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第八届中国国际“互联网+”大学生创新创业大赛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陕西赛区“青年红色筑梦之旅”赛道方案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参加“青年红色筑梦之旅”活动的项目，符合大赛参赛要求的，可自主选择参加“青年红色筑梦之旅”赛道或其他赛道比赛（只能选择参加一个赛道）。本赛道单列奖项、单独设置评审指标。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参赛项目要求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（一）参加“青年红色筑梦之旅”赛道的项目应符合大赛参赛项目要求，同时在推进农业农村、城乡社区经济社会发展等方面有创新性、实效性和可持续性。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参赛申报人须为项目负责人，须为普通高等学校全日制在校生（包括本专科生、研究生，不含在职教育），或毕业5年以内的全日制学生（即2017年之后的毕业生，不含在职教育）；国家开放大学学生（仅限学历教育）。企业法定代表人在大赛通知发布之日后进行变更的不予认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（四）已获本大赛往届全国总决赛各赛道金奖和银奖的项目，不可报名参加本届大赛。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二、参赛组别和对象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参加“青年红色筑梦之旅”赛道的项目，须为参加“青年红色筑梦之旅”活动的项目，否则一经发现，立即取消参赛资格。根据项目性质和特点，分为公益组、创意组、创业组。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公益组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2.参赛申报主体为独立的公益项目或社会组织，注册或未注册成立公益机构（或社会组织）的项目均可参赛。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（二）创意组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1.参赛项目基于专业和学科背景或相关资源，解决农业农村和城乡社区发展面临的主要问题，助力乡村振兴和社区治理，推动经济价值和社会价值的共同发展。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2.参赛项目在大赛通知下发之日前尚未完成工商等各类登记注册。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（三）创业组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2.参赛项目在大赛通知下发之日前已完成工商等各类登记注册，学生须为法定代表人。项目的股权结构中，企业法定代表人的股权不得少于10%，参赛成员股权合计不得少于1/3。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三、奖项设置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省级奖项：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青年红色筑梦之旅”赛道根据报名情况和项目质量设金奖50个左右、银奖80个左右、铜奖160个左右。本赛道设置乡村振兴奖、最佳公益奖等若干单项奖，奖励对农村地区教育、科技、农业、医疗以及城乡社区治理等方面有突出贡献的项目。设“青年红色筑梦之旅”院校集体奖5个、优秀组织奖10个。获奖项目将由大赛组委会颁发获奖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8EF0D"/>
    <w:multiLevelType w:val="singleLevel"/>
    <w:tmpl w:val="0A48EF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6E54"/>
    <w:rsid w:val="0F485DAA"/>
    <w:rsid w:val="1920337E"/>
    <w:rsid w:val="1E05210A"/>
    <w:rsid w:val="1F5C3241"/>
    <w:rsid w:val="25007E14"/>
    <w:rsid w:val="254F010E"/>
    <w:rsid w:val="25BE26E0"/>
    <w:rsid w:val="26DC5C3A"/>
    <w:rsid w:val="286A7838"/>
    <w:rsid w:val="2E351D01"/>
    <w:rsid w:val="2E620EB2"/>
    <w:rsid w:val="30865C5A"/>
    <w:rsid w:val="32A13D8B"/>
    <w:rsid w:val="38FB46EE"/>
    <w:rsid w:val="3B577473"/>
    <w:rsid w:val="62F01836"/>
    <w:rsid w:val="663E2AA5"/>
    <w:rsid w:val="68D1216C"/>
    <w:rsid w:val="6BD3071E"/>
    <w:rsid w:val="765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86150</cp:lastModifiedBy>
  <dcterms:modified xsi:type="dcterms:W3CDTF">2022-04-25T02:23:32Z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D4D5903043314F2EBC0ABE93CC9168C0</vt:lpwstr>
  </property>
  <property fmtid="{D5CDD505-2E9C-101B-9397-08002B2CF9AE}" pid="4" name="commondata">
    <vt:lpwstr>eyJoZGlkIjoiZTJmMzU1MGVlYjZhYTYwZjdlMjA4ZDk5MWFjYTVjZjEifQ==</vt:lpwstr>
  </property>
</Properties>
</file>