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C1F" w:rsidRPr="00911BF5" w:rsidRDefault="00DC1C1F" w:rsidP="003D2404">
      <w:pPr>
        <w:rPr>
          <w:sz w:val="32"/>
          <w:szCs w:val="32"/>
        </w:rPr>
      </w:pPr>
      <w:r w:rsidRPr="00911BF5">
        <w:rPr>
          <w:rFonts w:hint="eastAsia"/>
          <w:sz w:val="32"/>
          <w:szCs w:val="32"/>
        </w:rPr>
        <w:t>关于印发《陕西省专业技术人员继续教育证书管理暂行办法》的通知</w:t>
      </w:r>
    </w:p>
    <w:p w:rsidR="00DC1C1F" w:rsidRDefault="00DC1C1F" w:rsidP="00911BF5">
      <w:pPr>
        <w:jc w:val="center"/>
      </w:pPr>
      <w:r>
        <w:rPr>
          <w:rFonts w:hint="eastAsia"/>
        </w:rPr>
        <w:t>陕人社发〔</w:t>
      </w:r>
      <w:r>
        <w:t>2013</w:t>
      </w:r>
      <w:r>
        <w:rPr>
          <w:rFonts w:hint="eastAsia"/>
        </w:rPr>
        <w:t>〕</w:t>
      </w:r>
      <w:r>
        <w:t>61</w:t>
      </w:r>
      <w:r>
        <w:rPr>
          <w:rFonts w:hint="eastAsia"/>
        </w:rPr>
        <w:t>号</w:t>
      </w:r>
    </w:p>
    <w:p w:rsidR="00DC1C1F" w:rsidRPr="00911BF5" w:rsidRDefault="00DC1C1F" w:rsidP="003D2404">
      <w:pPr>
        <w:pStyle w:val="NormalWeb"/>
        <w:rPr>
          <w:rFonts w:ascii="仿宋_GB2312" w:eastAsia="仿宋_GB2312"/>
          <w:sz w:val="32"/>
          <w:szCs w:val="32"/>
        </w:rPr>
      </w:pPr>
      <w:r w:rsidRPr="00911BF5">
        <w:rPr>
          <w:rFonts w:ascii="仿宋_GB2312" w:eastAsia="仿宋_GB2312" w:hint="eastAsia"/>
          <w:sz w:val="32"/>
          <w:szCs w:val="32"/>
        </w:rPr>
        <w:t>各市人力资源和社会保障局、杨凌示范区人事劳动局，西咸新区管委会办公室，韩城市人力资源和社会保障局，省级有关部门人事处，中央驻陕有关单位人事处，省级继续教育基地：</w:t>
      </w:r>
    </w:p>
    <w:p w:rsidR="00DC1C1F" w:rsidRPr="00911BF5" w:rsidRDefault="00DC1C1F" w:rsidP="003D2404">
      <w:pPr>
        <w:pStyle w:val="NormalWeb"/>
        <w:rPr>
          <w:rFonts w:ascii="仿宋_GB2312" w:eastAsia="仿宋_GB2312"/>
          <w:sz w:val="32"/>
          <w:szCs w:val="32"/>
        </w:rPr>
      </w:pPr>
      <w:r w:rsidRPr="00911BF5">
        <w:rPr>
          <w:rFonts w:ascii="仿宋_GB2312" w:eastAsia="仿宋_GB2312" w:hint="eastAsia"/>
          <w:sz w:val="32"/>
          <w:szCs w:val="32"/>
        </w:rPr>
        <w:t xml:space="preserve">　　现将《陕西省专业技术人员继续教育证书管理暂行办法》印发你们，请结合实际，认真贯彻执行。</w:t>
      </w:r>
    </w:p>
    <w:p w:rsidR="00DC1C1F" w:rsidRDefault="00DC1C1F" w:rsidP="003D2404">
      <w:pPr>
        <w:pStyle w:val="NormalWeb"/>
        <w:jc w:val="right"/>
        <w:rPr>
          <w:rFonts w:ascii="仿宋_GB2312" w:eastAsia="仿宋_GB2312"/>
          <w:sz w:val="32"/>
          <w:szCs w:val="32"/>
        </w:rPr>
      </w:pPr>
      <w:r w:rsidRPr="00911BF5">
        <w:rPr>
          <w:rFonts w:ascii="仿宋_GB2312" w:eastAsia="仿宋_GB2312" w:hint="eastAsia"/>
          <w:sz w:val="32"/>
          <w:szCs w:val="32"/>
        </w:rPr>
        <w:t>陕西省人力资源和社会保障厅</w:t>
      </w:r>
    </w:p>
    <w:p w:rsidR="00DC1C1F" w:rsidRPr="00911BF5" w:rsidRDefault="00DC1C1F" w:rsidP="003D2404">
      <w:pPr>
        <w:pStyle w:val="NormalWeb"/>
        <w:jc w:val="right"/>
        <w:rPr>
          <w:rFonts w:ascii="仿宋_GB2312" w:eastAsia="仿宋_GB2312"/>
          <w:sz w:val="32"/>
          <w:szCs w:val="32"/>
        </w:rPr>
      </w:pPr>
      <w:r w:rsidRPr="00911BF5">
        <w:rPr>
          <w:rFonts w:ascii="仿宋_GB2312" w:eastAsia="仿宋_GB2312"/>
          <w:sz w:val="32"/>
          <w:szCs w:val="32"/>
        </w:rPr>
        <w:t>2013</w:t>
      </w:r>
      <w:r w:rsidRPr="00911BF5">
        <w:rPr>
          <w:rFonts w:ascii="仿宋_GB2312" w:eastAsia="仿宋_GB2312" w:hint="eastAsia"/>
          <w:sz w:val="32"/>
          <w:szCs w:val="32"/>
        </w:rPr>
        <w:t>年</w:t>
      </w:r>
      <w:r w:rsidRPr="00911BF5">
        <w:rPr>
          <w:rFonts w:ascii="仿宋_GB2312" w:eastAsia="仿宋_GB2312"/>
          <w:sz w:val="32"/>
          <w:szCs w:val="32"/>
        </w:rPr>
        <w:t>10</w:t>
      </w:r>
      <w:r w:rsidRPr="00911BF5">
        <w:rPr>
          <w:rFonts w:ascii="仿宋_GB2312" w:eastAsia="仿宋_GB2312" w:hint="eastAsia"/>
          <w:sz w:val="32"/>
          <w:szCs w:val="32"/>
        </w:rPr>
        <w:t>月</w:t>
      </w:r>
      <w:r w:rsidRPr="00911BF5">
        <w:rPr>
          <w:rFonts w:ascii="仿宋_GB2312" w:eastAsia="仿宋_GB2312"/>
          <w:sz w:val="32"/>
          <w:szCs w:val="32"/>
        </w:rPr>
        <w:t>14</w:t>
      </w:r>
      <w:r w:rsidRPr="00911BF5">
        <w:rPr>
          <w:rFonts w:ascii="仿宋_GB2312" w:eastAsia="仿宋_GB2312" w:hint="eastAsia"/>
          <w:sz w:val="32"/>
          <w:szCs w:val="32"/>
        </w:rPr>
        <w:t>日</w:t>
      </w:r>
      <w:r w:rsidRPr="00911BF5">
        <w:rPr>
          <w:rFonts w:eastAsia="仿宋_GB2312"/>
          <w:sz w:val="32"/>
          <w:szCs w:val="32"/>
        </w:rPr>
        <w:t>  </w:t>
      </w:r>
    </w:p>
    <w:p w:rsidR="00DC1C1F" w:rsidRDefault="00DC1C1F" w:rsidP="00911BF5">
      <w:pPr>
        <w:pStyle w:val="NormalWeb"/>
        <w:wordWrap w:val="0"/>
        <w:jc w:val="right"/>
      </w:pPr>
      <w:r>
        <w:rPr>
          <w:rFonts w:ascii="仿宋_GB2312" w:eastAsia="仿宋_GB2312"/>
          <w:sz w:val="32"/>
          <w:szCs w:val="32"/>
        </w:rPr>
        <w:t xml:space="preserve">        </w:t>
      </w:r>
      <w:r w:rsidRPr="00911BF5">
        <w:rPr>
          <w:rFonts w:eastAsia="仿宋_GB2312"/>
          <w:sz w:val="32"/>
          <w:szCs w:val="32"/>
        </w:rPr>
        <w:t>     </w:t>
      </w:r>
      <w:r>
        <w:t xml:space="preserve"> </w:t>
      </w:r>
      <w:r>
        <w:rPr>
          <w:rFonts w:hint="eastAsia"/>
        </w:rPr>
        <w:t xml:space="preserve">　</w:t>
      </w:r>
    </w:p>
    <w:p w:rsidR="00DC1C1F" w:rsidRDefault="00DC1C1F" w:rsidP="003D2404">
      <w:pPr>
        <w:pStyle w:val="NormalWeb"/>
        <w:jc w:val="center"/>
      </w:pPr>
    </w:p>
    <w:p w:rsidR="00DC1C1F" w:rsidRDefault="00DC1C1F" w:rsidP="003D2404">
      <w:pPr>
        <w:pStyle w:val="NormalWeb"/>
        <w:jc w:val="center"/>
      </w:pPr>
    </w:p>
    <w:p w:rsidR="00DC1C1F" w:rsidRDefault="00DC1C1F" w:rsidP="003D2404">
      <w:pPr>
        <w:pStyle w:val="NormalWeb"/>
        <w:jc w:val="center"/>
      </w:pPr>
    </w:p>
    <w:p w:rsidR="00DC1C1F" w:rsidRDefault="00DC1C1F" w:rsidP="003D2404">
      <w:pPr>
        <w:pStyle w:val="NormalWeb"/>
        <w:jc w:val="center"/>
      </w:pPr>
    </w:p>
    <w:p w:rsidR="00DC1C1F" w:rsidRDefault="00DC1C1F" w:rsidP="003D2404">
      <w:pPr>
        <w:pStyle w:val="NormalWeb"/>
        <w:jc w:val="center"/>
      </w:pPr>
    </w:p>
    <w:p w:rsidR="00DC1C1F" w:rsidRDefault="00DC1C1F" w:rsidP="003D2404">
      <w:pPr>
        <w:pStyle w:val="NormalWeb"/>
        <w:jc w:val="center"/>
      </w:pPr>
    </w:p>
    <w:p w:rsidR="00DC1C1F" w:rsidRDefault="00DC1C1F" w:rsidP="003D2404">
      <w:pPr>
        <w:pStyle w:val="NormalWeb"/>
        <w:jc w:val="center"/>
      </w:pPr>
    </w:p>
    <w:p w:rsidR="00DC1C1F" w:rsidRDefault="00DC1C1F" w:rsidP="003D2404">
      <w:pPr>
        <w:pStyle w:val="NormalWeb"/>
        <w:jc w:val="center"/>
      </w:pPr>
    </w:p>
    <w:p w:rsidR="00DC1C1F" w:rsidRDefault="00DC1C1F" w:rsidP="003D2404">
      <w:pPr>
        <w:pStyle w:val="NormalWeb"/>
        <w:jc w:val="center"/>
      </w:pPr>
      <w:r>
        <w:t> </w:t>
      </w:r>
    </w:p>
    <w:p w:rsidR="00DC1C1F" w:rsidRPr="00911BF5" w:rsidRDefault="00DC1C1F" w:rsidP="003D2404">
      <w:pPr>
        <w:pStyle w:val="NormalWeb"/>
        <w:jc w:val="center"/>
        <w:rPr>
          <w:rFonts w:ascii="仿宋_GB2312" w:eastAsia="仿宋_GB2312"/>
          <w:sz w:val="36"/>
          <w:szCs w:val="36"/>
        </w:rPr>
      </w:pPr>
      <w:r w:rsidRPr="00911BF5">
        <w:rPr>
          <w:rFonts w:ascii="仿宋_GB2312" w:eastAsia="仿宋_GB2312" w:hint="eastAsia"/>
          <w:b/>
          <w:bCs/>
          <w:sz w:val="36"/>
          <w:szCs w:val="36"/>
        </w:rPr>
        <w:t>陕西省专业技术人员继续教育证书管理暂行办法</w:t>
      </w:r>
    </w:p>
    <w:p w:rsidR="00DC1C1F" w:rsidRPr="00911BF5" w:rsidRDefault="00DC1C1F" w:rsidP="003D2404">
      <w:pPr>
        <w:pStyle w:val="NormalWeb"/>
        <w:jc w:val="center"/>
        <w:rPr>
          <w:rFonts w:ascii="仿宋_GB2312" w:eastAsia="仿宋_GB2312"/>
          <w:sz w:val="32"/>
          <w:szCs w:val="32"/>
        </w:rPr>
      </w:pPr>
      <w:r w:rsidRPr="00911BF5">
        <w:rPr>
          <w:rFonts w:ascii="仿宋_GB2312" w:eastAsia="仿宋_GB2312"/>
          <w:sz w:val="32"/>
          <w:szCs w:val="32"/>
        </w:rPr>
        <w:t> </w:t>
      </w:r>
      <w:r w:rsidRPr="00911BF5">
        <w:rPr>
          <w:rFonts w:ascii="仿宋_GB2312" w:eastAsia="仿宋_GB2312" w:hint="eastAsia"/>
          <w:sz w:val="32"/>
          <w:szCs w:val="32"/>
        </w:rPr>
        <w:t>第一章</w:t>
      </w:r>
      <w:r w:rsidRPr="00911BF5">
        <w:rPr>
          <w:rFonts w:ascii="仿宋_GB2312" w:eastAsia="仿宋_GB2312"/>
          <w:sz w:val="32"/>
          <w:szCs w:val="32"/>
        </w:rPr>
        <w:t xml:space="preserve"> </w:t>
      </w:r>
      <w:r w:rsidRPr="00911BF5">
        <w:rPr>
          <w:rFonts w:ascii="仿宋_GB2312" w:eastAsia="仿宋_GB2312" w:hint="eastAsia"/>
          <w:sz w:val="32"/>
          <w:szCs w:val="32"/>
        </w:rPr>
        <w:t>总</w:t>
      </w:r>
      <w:r w:rsidRPr="00911BF5">
        <w:rPr>
          <w:rFonts w:ascii="仿宋_GB2312" w:eastAsia="仿宋_GB2312"/>
          <w:sz w:val="32"/>
          <w:szCs w:val="32"/>
        </w:rPr>
        <w:t xml:space="preserve"> </w:t>
      </w:r>
      <w:r w:rsidRPr="00911BF5">
        <w:rPr>
          <w:rFonts w:ascii="仿宋_GB2312" w:eastAsia="仿宋_GB2312" w:hint="eastAsia"/>
          <w:sz w:val="32"/>
          <w:szCs w:val="32"/>
        </w:rPr>
        <w:t>则</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第一条　为加强和规范我省专业技术人员继续教育</w:t>
      </w:r>
      <w:r w:rsidRPr="00911BF5">
        <w:rPr>
          <w:rFonts w:ascii="仿宋_GB2312" w:eastAsia="仿宋_GB2312"/>
          <w:sz w:val="32"/>
          <w:szCs w:val="32"/>
        </w:rPr>
        <w:t>(</w:t>
      </w:r>
      <w:r w:rsidRPr="00911BF5">
        <w:rPr>
          <w:rFonts w:ascii="仿宋_GB2312" w:eastAsia="仿宋_GB2312" w:hint="eastAsia"/>
          <w:sz w:val="32"/>
          <w:szCs w:val="32"/>
        </w:rPr>
        <w:t>以下简称继续教育</w:t>
      </w:r>
      <w:r w:rsidRPr="00911BF5">
        <w:rPr>
          <w:rFonts w:ascii="仿宋_GB2312" w:eastAsia="仿宋_GB2312"/>
          <w:sz w:val="32"/>
          <w:szCs w:val="32"/>
        </w:rPr>
        <w:t>)</w:t>
      </w:r>
      <w:r w:rsidRPr="00911BF5">
        <w:rPr>
          <w:rFonts w:ascii="仿宋_GB2312" w:eastAsia="仿宋_GB2312" w:hint="eastAsia"/>
          <w:sz w:val="32"/>
          <w:szCs w:val="32"/>
        </w:rPr>
        <w:t>工作，根据国家有关规定和《陕西省专业技术人员继续教育条例》，制定本办法。</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第二条　继续教育证书管理暂行办法是规范继续教育证书管理，促进专业技术人员不断提高学习能力、实践能力和创新能力的重要措施。本办法适用于全省各类专业技术人员。</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第三条　继续教育内容分为公需科目和专业科目。</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第四条　公需科目是指全体专业技术人员必须掌握的政策法规、基本理论、技术、信息等方面的知识。主要包括创新能力培养、现代科技知识、职业道德教育、团队协作、知识产权保护等方面内容。继续教育公需科目由省人力资源和社会保障厅统一确定，集中或分级组织实施。</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第五条　专业科目是指本行业专业技术人员必须掌握的行业专业新理论、技术、信息，以及行业内专业技术人员必须具备的专业知识。主要包括学习新理论、新知识、新技术、新技能，了解和掌握国内外学科前沿发展动态，研究科研、生产、管理中急需解决的问题等。专业科目由各部门、各行业根据行业专业发展需要统一确定，集中或分级组织实施。</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第六条　参加和接受继续教育是每个专业技术人员的权利和义务。专业技术人员每年接受继续教育的学习时间累计不少于</w:t>
      </w:r>
      <w:r w:rsidRPr="00911BF5">
        <w:rPr>
          <w:rFonts w:ascii="仿宋_GB2312" w:eastAsia="仿宋_GB2312"/>
          <w:sz w:val="32"/>
          <w:szCs w:val="32"/>
        </w:rPr>
        <w:t>80</w:t>
      </w:r>
      <w:r w:rsidRPr="00911BF5">
        <w:rPr>
          <w:rFonts w:ascii="仿宋_GB2312" w:eastAsia="仿宋_GB2312" w:hint="eastAsia"/>
          <w:sz w:val="32"/>
          <w:szCs w:val="32"/>
        </w:rPr>
        <w:t>学时，其中专业科目不少于</w:t>
      </w:r>
      <w:r w:rsidRPr="00911BF5">
        <w:rPr>
          <w:rFonts w:ascii="仿宋_GB2312" w:eastAsia="仿宋_GB2312"/>
          <w:sz w:val="32"/>
          <w:szCs w:val="32"/>
        </w:rPr>
        <w:t>56</w:t>
      </w:r>
      <w:r w:rsidRPr="00911BF5">
        <w:rPr>
          <w:rFonts w:ascii="仿宋_GB2312" w:eastAsia="仿宋_GB2312" w:hint="eastAsia"/>
          <w:sz w:val="32"/>
          <w:szCs w:val="32"/>
        </w:rPr>
        <w:t>学时，公需科目不少于</w:t>
      </w:r>
      <w:r w:rsidRPr="00911BF5">
        <w:rPr>
          <w:rFonts w:ascii="仿宋_GB2312" w:eastAsia="仿宋_GB2312"/>
          <w:sz w:val="32"/>
          <w:szCs w:val="32"/>
        </w:rPr>
        <w:t>24</w:t>
      </w:r>
      <w:r w:rsidRPr="00911BF5">
        <w:rPr>
          <w:rFonts w:ascii="仿宋_GB2312" w:eastAsia="仿宋_GB2312" w:hint="eastAsia"/>
          <w:sz w:val="32"/>
          <w:szCs w:val="32"/>
        </w:rPr>
        <w:t>学时（</w:t>
      </w:r>
      <w:r w:rsidRPr="00911BF5">
        <w:rPr>
          <w:rFonts w:ascii="仿宋_GB2312" w:eastAsia="仿宋_GB2312"/>
          <w:sz w:val="32"/>
          <w:szCs w:val="32"/>
        </w:rPr>
        <w:t>45</w:t>
      </w:r>
      <w:r w:rsidRPr="00911BF5">
        <w:rPr>
          <w:rFonts w:ascii="仿宋_GB2312" w:eastAsia="仿宋_GB2312" w:hint="eastAsia"/>
          <w:sz w:val="32"/>
          <w:szCs w:val="32"/>
        </w:rPr>
        <w:t>分钟为</w:t>
      </w:r>
      <w:r w:rsidRPr="00911BF5">
        <w:rPr>
          <w:rFonts w:ascii="仿宋_GB2312" w:eastAsia="仿宋_GB2312"/>
          <w:sz w:val="32"/>
          <w:szCs w:val="32"/>
        </w:rPr>
        <w:t>1</w:t>
      </w:r>
      <w:r w:rsidRPr="00911BF5">
        <w:rPr>
          <w:rFonts w:ascii="仿宋_GB2312" w:eastAsia="仿宋_GB2312" w:hint="eastAsia"/>
          <w:sz w:val="32"/>
          <w:szCs w:val="32"/>
        </w:rPr>
        <w:t>学时）。在继续教育年度内，学习时间可以集中使用，也可以分散使用。现已实行学分制的行业部门，学分与学时的转换由各行业主管部门结合实际制定具体办法。</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sz w:val="32"/>
          <w:szCs w:val="32"/>
        </w:rPr>
        <w:t> </w:t>
      </w:r>
    </w:p>
    <w:p w:rsidR="00DC1C1F" w:rsidRPr="00911BF5" w:rsidRDefault="00DC1C1F" w:rsidP="00911BF5">
      <w:pPr>
        <w:pStyle w:val="NormalWeb"/>
        <w:spacing w:before="0" w:beforeAutospacing="0" w:after="0" w:afterAutospacing="0"/>
        <w:jc w:val="center"/>
        <w:rPr>
          <w:rFonts w:ascii="仿宋_GB2312" w:eastAsia="仿宋_GB2312"/>
          <w:sz w:val="32"/>
          <w:szCs w:val="32"/>
        </w:rPr>
      </w:pPr>
      <w:r w:rsidRPr="00911BF5">
        <w:rPr>
          <w:rFonts w:ascii="仿宋_GB2312" w:eastAsia="仿宋_GB2312" w:hint="eastAsia"/>
          <w:sz w:val="32"/>
          <w:szCs w:val="32"/>
        </w:rPr>
        <w:t>第二章　证书发放</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第七条　《陕西省专业技术人员继续教育证书》由省人力资源和社会保障厅统一印制管理。</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第八条　各市人力资源和社会保障局、省级各部门人事处按照继续教育证书管理暂行办法要求和《陕西省专业技术人员继续教育证书管理号编码规则》（见附件），负责本辖区、本系统继续教育证书的申领、编号、签发、备案、审验和发放管理工作。</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第九条　继续教育证书由专业技术人员本人或单位集中保管。证书丢失、损毁以及登记填满后，应按发证渠道及时申请补发或更换继续教育证书。</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sz w:val="32"/>
          <w:szCs w:val="32"/>
        </w:rPr>
        <w:t> </w:t>
      </w:r>
    </w:p>
    <w:p w:rsidR="00DC1C1F" w:rsidRPr="00911BF5" w:rsidRDefault="00DC1C1F" w:rsidP="00911BF5">
      <w:pPr>
        <w:pStyle w:val="NormalWeb"/>
        <w:spacing w:before="0" w:beforeAutospacing="0" w:after="0" w:afterAutospacing="0"/>
        <w:jc w:val="center"/>
        <w:rPr>
          <w:rFonts w:ascii="仿宋_GB2312" w:eastAsia="仿宋_GB2312"/>
          <w:sz w:val="32"/>
          <w:szCs w:val="32"/>
        </w:rPr>
      </w:pPr>
      <w:r w:rsidRPr="00911BF5">
        <w:rPr>
          <w:rFonts w:ascii="仿宋_GB2312" w:eastAsia="仿宋_GB2312" w:hint="eastAsia"/>
          <w:sz w:val="32"/>
          <w:szCs w:val="32"/>
        </w:rPr>
        <w:t>第三章　证书登记</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第十条　继续教育实行证书登记制度。证书登记的内容，主要包括专业技术人员接受继续教育的学时、内容、形式、起止时间、考核结果、施教机构等。</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第十一条　专业技术人员参加继续教育活动取得的各种有效证件，是继续教育证书登记、审验和复验的依据。参加由政府人力资源和社会保障部门以及上级业务主管部门备案认可的下列继续教育形式之一的，凭相关有效证明，在继续教育证书上登记：</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1</w:t>
      </w:r>
      <w:r w:rsidRPr="00911BF5">
        <w:rPr>
          <w:rFonts w:ascii="仿宋_GB2312" w:eastAsia="仿宋_GB2312" w:hint="eastAsia"/>
          <w:sz w:val="32"/>
          <w:szCs w:val="32"/>
        </w:rPr>
        <w:t>、参加继续教育基地和单位主管部门举办的进修班、研修班、培训班；</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2</w:t>
      </w:r>
      <w:r w:rsidRPr="00911BF5">
        <w:rPr>
          <w:rFonts w:ascii="仿宋_GB2312" w:eastAsia="仿宋_GB2312" w:hint="eastAsia"/>
          <w:sz w:val="32"/>
          <w:szCs w:val="32"/>
        </w:rPr>
        <w:t>、到教学、科研、生产单位实习进修；</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3</w:t>
      </w:r>
      <w:r w:rsidRPr="00911BF5">
        <w:rPr>
          <w:rFonts w:ascii="仿宋_GB2312" w:eastAsia="仿宋_GB2312" w:hint="eastAsia"/>
          <w:sz w:val="32"/>
          <w:szCs w:val="32"/>
        </w:rPr>
        <w:t>、参加相应的学历教育或攻读学位；</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4</w:t>
      </w:r>
      <w:r w:rsidRPr="00911BF5">
        <w:rPr>
          <w:rFonts w:ascii="仿宋_GB2312" w:eastAsia="仿宋_GB2312" w:hint="eastAsia"/>
          <w:sz w:val="32"/>
          <w:szCs w:val="32"/>
        </w:rPr>
        <w:t>、参加国内外学术讲座、学术会议；</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5</w:t>
      </w:r>
      <w:r w:rsidRPr="00911BF5">
        <w:rPr>
          <w:rFonts w:ascii="仿宋_GB2312" w:eastAsia="仿宋_GB2312" w:hint="eastAsia"/>
          <w:sz w:val="32"/>
          <w:szCs w:val="32"/>
        </w:rPr>
        <w:t>、出国进修；</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6</w:t>
      </w:r>
      <w:r w:rsidRPr="00911BF5">
        <w:rPr>
          <w:rFonts w:ascii="仿宋_GB2312" w:eastAsia="仿宋_GB2312" w:hint="eastAsia"/>
          <w:sz w:val="32"/>
          <w:szCs w:val="32"/>
        </w:rPr>
        <w:t>、在科研、技术推广或教学等活动中取得的技术成果等；</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7</w:t>
      </w:r>
      <w:r w:rsidRPr="00911BF5">
        <w:rPr>
          <w:rFonts w:ascii="仿宋_GB2312" w:eastAsia="仿宋_GB2312" w:hint="eastAsia"/>
          <w:sz w:val="32"/>
          <w:szCs w:val="32"/>
        </w:rPr>
        <w:t>、正式发表出版的与本业务相关的专著、译著、论文、译文等作品；</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8</w:t>
      </w:r>
      <w:r w:rsidRPr="00911BF5">
        <w:rPr>
          <w:rFonts w:ascii="仿宋_GB2312" w:eastAsia="仿宋_GB2312" w:hint="eastAsia"/>
          <w:sz w:val="32"/>
          <w:szCs w:val="32"/>
        </w:rPr>
        <w:t>、参加本单位及上级部门正式立项课题的研究工作；</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9</w:t>
      </w:r>
      <w:r w:rsidRPr="00911BF5">
        <w:rPr>
          <w:rFonts w:ascii="仿宋_GB2312" w:eastAsia="仿宋_GB2312" w:hint="eastAsia"/>
          <w:sz w:val="32"/>
          <w:szCs w:val="32"/>
        </w:rPr>
        <w:t>、参加经单位主管部门批准的与业务工作有关的有计划、有考核的各种自学活动；</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10</w:t>
      </w:r>
      <w:r w:rsidRPr="00911BF5">
        <w:rPr>
          <w:rFonts w:ascii="仿宋_GB2312" w:eastAsia="仿宋_GB2312" w:hint="eastAsia"/>
          <w:sz w:val="32"/>
          <w:szCs w:val="32"/>
        </w:rPr>
        <w:t>、参加由省人力资源和社会保障厅批准的其他继续教育形式等。</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第十二条　继续教育学时可参照以下办法认证：</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1</w:t>
      </w:r>
      <w:r w:rsidRPr="00911BF5">
        <w:rPr>
          <w:rFonts w:ascii="仿宋_GB2312" w:eastAsia="仿宋_GB2312" w:hint="eastAsia"/>
          <w:sz w:val="32"/>
          <w:szCs w:val="32"/>
        </w:rPr>
        <w:t>、参加各级继续教育基地举办的继续教育培训班学习，学时数由基地同级管理部门按其批准学时数认证。</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2</w:t>
      </w:r>
      <w:r w:rsidRPr="00911BF5">
        <w:rPr>
          <w:rFonts w:ascii="仿宋_GB2312" w:eastAsia="仿宋_GB2312" w:hint="eastAsia"/>
          <w:sz w:val="32"/>
          <w:szCs w:val="32"/>
        </w:rPr>
        <w:t>、参加培训、研修活动。</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参加国家部委及国（境）外举办的培训、研修活动，学时数由选派单位的上级行政主管部门或行业组织认证；参加省市有关部门、行业组织主办或委托举办的培训、研修活动，学时数由主办单位认证。</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3</w:t>
      </w:r>
      <w:r w:rsidRPr="00911BF5">
        <w:rPr>
          <w:rFonts w:ascii="仿宋_GB2312" w:eastAsia="仿宋_GB2312" w:hint="eastAsia"/>
          <w:sz w:val="32"/>
          <w:szCs w:val="32"/>
        </w:rPr>
        <w:t>、参加学历、学位教育或课程进修，凡考试考核合格者，每门课认证</w:t>
      </w:r>
      <w:r w:rsidRPr="00911BF5">
        <w:rPr>
          <w:rFonts w:ascii="仿宋_GB2312" w:eastAsia="仿宋_GB2312"/>
          <w:sz w:val="32"/>
          <w:szCs w:val="32"/>
        </w:rPr>
        <w:t>15</w:t>
      </w:r>
      <w:r w:rsidRPr="00911BF5">
        <w:rPr>
          <w:rFonts w:ascii="仿宋_GB2312" w:eastAsia="仿宋_GB2312" w:hint="eastAsia"/>
          <w:sz w:val="32"/>
          <w:szCs w:val="32"/>
        </w:rPr>
        <w:t>学时。</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4</w:t>
      </w:r>
      <w:r w:rsidRPr="00911BF5">
        <w:rPr>
          <w:rFonts w:ascii="仿宋_GB2312" w:eastAsia="仿宋_GB2312" w:hint="eastAsia"/>
          <w:sz w:val="32"/>
          <w:szCs w:val="32"/>
        </w:rPr>
        <w:t>、参加学术会议。</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参加国家部委举办的学术会议：认证</w:t>
      </w:r>
      <w:r w:rsidRPr="00911BF5">
        <w:rPr>
          <w:rFonts w:ascii="仿宋_GB2312" w:eastAsia="仿宋_GB2312"/>
          <w:sz w:val="32"/>
          <w:szCs w:val="32"/>
        </w:rPr>
        <w:t>12</w:t>
      </w:r>
      <w:r w:rsidRPr="00911BF5">
        <w:rPr>
          <w:rFonts w:ascii="仿宋_GB2312" w:eastAsia="仿宋_GB2312" w:hint="eastAsia"/>
          <w:sz w:val="32"/>
          <w:szCs w:val="32"/>
        </w:rPr>
        <w:t>个学时。报告论文者，</w:t>
      </w:r>
      <w:r w:rsidRPr="00911BF5">
        <w:rPr>
          <w:rFonts w:ascii="仿宋_GB2312" w:eastAsia="仿宋_GB2312"/>
          <w:sz w:val="32"/>
          <w:szCs w:val="32"/>
        </w:rPr>
        <w:t>2000</w:t>
      </w:r>
      <w:r w:rsidRPr="00911BF5">
        <w:rPr>
          <w:rFonts w:ascii="仿宋_GB2312" w:eastAsia="仿宋_GB2312" w:hint="eastAsia"/>
          <w:sz w:val="32"/>
          <w:szCs w:val="32"/>
        </w:rPr>
        <w:t>字以内，另加</w:t>
      </w:r>
      <w:r w:rsidRPr="00911BF5">
        <w:rPr>
          <w:rFonts w:ascii="仿宋_GB2312" w:eastAsia="仿宋_GB2312"/>
          <w:sz w:val="32"/>
          <w:szCs w:val="32"/>
        </w:rPr>
        <w:t>6</w:t>
      </w:r>
      <w:r w:rsidRPr="00911BF5">
        <w:rPr>
          <w:rFonts w:ascii="仿宋_GB2312" w:eastAsia="仿宋_GB2312" w:hint="eastAsia"/>
          <w:sz w:val="32"/>
          <w:szCs w:val="32"/>
        </w:rPr>
        <w:t>个学时；</w:t>
      </w:r>
      <w:r w:rsidRPr="00911BF5">
        <w:rPr>
          <w:rFonts w:ascii="仿宋_GB2312" w:eastAsia="仿宋_GB2312"/>
          <w:sz w:val="32"/>
          <w:szCs w:val="32"/>
        </w:rPr>
        <w:t>2000</w:t>
      </w:r>
      <w:r w:rsidRPr="00911BF5">
        <w:rPr>
          <w:rFonts w:ascii="仿宋_GB2312" w:eastAsia="仿宋_GB2312" w:hint="eastAsia"/>
          <w:sz w:val="32"/>
          <w:szCs w:val="32"/>
        </w:rPr>
        <w:t>字以上，另加</w:t>
      </w:r>
      <w:r w:rsidRPr="00911BF5">
        <w:rPr>
          <w:rFonts w:ascii="仿宋_GB2312" w:eastAsia="仿宋_GB2312"/>
          <w:sz w:val="32"/>
          <w:szCs w:val="32"/>
        </w:rPr>
        <w:t>8</w:t>
      </w:r>
      <w:r w:rsidRPr="00911BF5">
        <w:rPr>
          <w:rFonts w:ascii="仿宋_GB2312" w:eastAsia="仿宋_GB2312" w:hint="eastAsia"/>
          <w:sz w:val="32"/>
          <w:szCs w:val="32"/>
        </w:rPr>
        <w:t>个学时；参加省级学术会议：认证</w:t>
      </w:r>
      <w:r w:rsidRPr="00911BF5">
        <w:rPr>
          <w:rFonts w:ascii="仿宋_GB2312" w:eastAsia="仿宋_GB2312"/>
          <w:sz w:val="32"/>
          <w:szCs w:val="32"/>
        </w:rPr>
        <w:t>8</w:t>
      </w:r>
      <w:r w:rsidRPr="00911BF5">
        <w:rPr>
          <w:rFonts w:ascii="仿宋_GB2312" w:eastAsia="仿宋_GB2312" w:hint="eastAsia"/>
          <w:sz w:val="32"/>
          <w:szCs w:val="32"/>
        </w:rPr>
        <w:t>个学时。报告论文者，</w:t>
      </w:r>
      <w:r w:rsidRPr="00911BF5">
        <w:rPr>
          <w:rFonts w:ascii="仿宋_GB2312" w:eastAsia="仿宋_GB2312"/>
          <w:sz w:val="32"/>
          <w:szCs w:val="32"/>
        </w:rPr>
        <w:t>2000</w:t>
      </w:r>
      <w:r w:rsidRPr="00911BF5">
        <w:rPr>
          <w:rFonts w:ascii="仿宋_GB2312" w:eastAsia="仿宋_GB2312" w:hint="eastAsia"/>
          <w:sz w:val="32"/>
          <w:szCs w:val="32"/>
        </w:rPr>
        <w:t>字以内，另加</w:t>
      </w:r>
      <w:r w:rsidRPr="00911BF5">
        <w:rPr>
          <w:rFonts w:ascii="仿宋_GB2312" w:eastAsia="仿宋_GB2312"/>
          <w:sz w:val="32"/>
          <w:szCs w:val="32"/>
        </w:rPr>
        <w:t>4</w:t>
      </w:r>
      <w:r w:rsidRPr="00911BF5">
        <w:rPr>
          <w:rFonts w:ascii="仿宋_GB2312" w:eastAsia="仿宋_GB2312" w:hint="eastAsia"/>
          <w:sz w:val="32"/>
          <w:szCs w:val="32"/>
        </w:rPr>
        <w:t>个学时；</w:t>
      </w:r>
      <w:r w:rsidRPr="00911BF5">
        <w:rPr>
          <w:rFonts w:ascii="仿宋_GB2312" w:eastAsia="仿宋_GB2312"/>
          <w:sz w:val="32"/>
          <w:szCs w:val="32"/>
        </w:rPr>
        <w:t>2000</w:t>
      </w:r>
      <w:r w:rsidRPr="00911BF5">
        <w:rPr>
          <w:rFonts w:ascii="仿宋_GB2312" w:eastAsia="仿宋_GB2312" w:hint="eastAsia"/>
          <w:sz w:val="32"/>
          <w:szCs w:val="32"/>
        </w:rPr>
        <w:t>字以上，另加</w:t>
      </w:r>
      <w:r w:rsidRPr="00911BF5">
        <w:rPr>
          <w:rFonts w:ascii="仿宋_GB2312" w:eastAsia="仿宋_GB2312"/>
          <w:sz w:val="32"/>
          <w:szCs w:val="32"/>
        </w:rPr>
        <w:t>6</w:t>
      </w:r>
      <w:r w:rsidRPr="00911BF5">
        <w:rPr>
          <w:rFonts w:ascii="仿宋_GB2312" w:eastAsia="仿宋_GB2312" w:hint="eastAsia"/>
          <w:sz w:val="32"/>
          <w:szCs w:val="32"/>
        </w:rPr>
        <w:t>个学时。参加者的继续教育学时数由单位人事部门认证。</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5</w:t>
      </w:r>
      <w:r w:rsidRPr="00911BF5">
        <w:rPr>
          <w:rFonts w:ascii="仿宋_GB2312" w:eastAsia="仿宋_GB2312" w:hint="eastAsia"/>
          <w:sz w:val="32"/>
          <w:szCs w:val="32"/>
        </w:rPr>
        <w:t>、课题研究与项目开发。</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国家级课题（项目）：主课题（项目）组人员，按职责大小排序，前</w:t>
      </w:r>
      <w:r w:rsidRPr="00911BF5">
        <w:rPr>
          <w:rFonts w:ascii="仿宋_GB2312" w:eastAsia="仿宋_GB2312"/>
          <w:sz w:val="32"/>
          <w:szCs w:val="32"/>
        </w:rPr>
        <w:t>5</w:t>
      </w:r>
      <w:r w:rsidRPr="00911BF5">
        <w:rPr>
          <w:rFonts w:ascii="仿宋_GB2312" w:eastAsia="仿宋_GB2312" w:hint="eastAsia"/>
          <w:sz w:val="32"/>
          <w:szCs w:val="32"/>
        </w:rPr>
        <w:t>名，每年分别认证</w:t>
      </w:r>
      <w:r w:rsidRPr="00911BF5">
        <w:rPr>
          <w:rFonts w:ascii="仿宋_GB2312" w:eastAsia="仿宋_GB2312"/>
          <w:sz w:val="32"/>
          <w:szCs w:val="32"/>
        </w:rPr>
        <w:t>64</w:t>
      </w:r>
      <w:r w:rsidRPr="00911BF5">
        <w:rPr>
          <w:rFonts w:ascii="仿宋_GB2312" w:eastAsia="仿宋_GB2312" w:hint="eastAsia"/>
          <w:sz w:val="32"/>
          <w:szCs w:val="32"/>
        </w:rPr>
        <w:t>学时、</w:t>
      </w:r>
      <w:r w:rsidRPr="00911BF5">
        <w:rPr>
          <w:rFonts w:ascii="仿宋_GB2312" w:eastAsia="仿宋_GB2312"/>
          <w:sz w:val="32"/>
          <w:szCs w:val="32"/>
        </w:rPr>
        <w:t>56</w:t>
      </w:r>
      <w:r w:rsidRPr="00911BF5">
        <w:rPr>
          <w:rFonts w:ascii="仿宋_GB2312" w:eastAsia="仿宋_GB2312" w:hint="eastAsia"/>
          <w:sz w:val="32"/>
          <w:szCs w:val="32"/>
        </w:rPr>
        <w:t>学时、</w:t>
      </w:r>
      <w:r w:rsidRPr="00911BF5">
        <w:rPr>
          <w:rFonts w:ascii="仿宋_GB2312" w:eastAsia="仿宋_GB2312"/>
          <w:sz w:val="32"/>
          <w:szCs w:val="32"/>
        </w:rPr>
        <w:t>48</w:t>
      </w:r>
      <w:r w:rsidRPr="00911BF5">
        <w:rPr>
          <w:rFonts w:ascii="仿宋_GB2312" w:eastAsia="仿宋_GB2312" w:hint="eastAsia"/>
          <w:sz w:val="32"/>
          <w:szCs w:val="32"/>
        </w:rPr>
        <w:t>学时、</w:t>
      </w:r>
      <w:r w:rsidRPr="00911BF5">
        <w:rPr>
          <w:rFonts w:ascii="仿宋_GB2312" w:eastAsia="仿宋_GB2312"/>
          <w:sz w:val="32"/>
          <w:szCs w:val="32"/>
        </w:rPr>
        <w:t>40</w:t>
      </w:r>
      <w:r w:rsidRPr="00911BF5">
        <w:rPr>
          <w:rFonts w:ascii="仿宋_GB2312" w:eastAsia="仿宋_GB2312" w:hint="eastAsia"/>
          <w:sz w:val="32"/>
          <w:szCs w:val="32"/>
        </w:rPr>
        <w:t>学时、</w:t>
      </w:r>
      <w:r w:rsidRPr="00911BF5">
        <w:rPr>
          <w:rFonts w:ascii="仿宋_GB2312" w:eastAsia="仿宋_GB2312"/>
          <w:sz w:val="32"/>
          <w:szCs w:val="32"/>
        </w:rPr>
        <w:t>32</w:t>
      </w:r>
      <w:r w:rsidRPr="00911BF5">
        <w:rPr>
          <w:rFonts w:ascii="仿宋_GB2312" w:eastAsia="仿宋_GB2312" w:hint="eastAsia"/>
          <w:sz w:val="32"/>
          <w:szCs w:val="32"/>
        </w:rPr>
        <w:t>学时；子课题（项目）组人员：前</w:t>
      </w:r>
      <w:r w:rsidRPr="00911BF5">
        <w:rPr>
          <w:rFonts w:ascii="仿宋_GB2312" w:eastAsia="仿宋_GB2312"/>
          <w:sz w:val="32"/>
          <w:szCs w:val="32"/>
        </w:rPr>
        <w:t>3</w:t>
      </w:r>
      <w:r w:rsidRPr="00911BF5">
        <w:rPr>
          <w:rFonts w:ascii="仿宋_GB2312" w:eastAsia="仿宋_GB2312" w:hint="eastAsia"/>
          <w:sz w:val="32"/>
          <w:szCs w:val="32"/>
        </w:rPr>
        <w:t>名，每年分别认证</w:t>
      </w:r>
      <w:r w:rsidRPr="00911BF5">
        <w:rPr>
          <w:rFonts w:ascii="仿宋_GB2312" w:eastAsia="仿宋_GB2312"/>
          <w:sz w:val="32"/>
          <w:szCs w:val="32"/>
        </w:rPr>
        <w:t>48</w:t>
      </w:r>
      <w:r w:rsidRPr="00911BF5">
        <w:rPr>
          <w:rFonts w:ascii="仿宋_GB2312" w:eastAsia="仿宋_GB2312" w:hint="eastAsia"/>
          <w:sz w:val="32"/>
          <w:szCs w:val="32"/>
        </w:rPr>
        <w:t>学时、</w:t>
      </w:r>
      <w:r w:rsidRPr="00911BF5">
        <w:rPr>
          <w:rFonts w:ascii="仿宋_GB2312" w:eastAsia="仿宋_GB2312"/>
          <w:sz w:val="32"/>
          <w:szCs w:val="32"/>
        </w:rPr>
        <w:t>40</w:t>
      </w:r>
      <w:r w:rsidRPr="00911BF5">
        <w:rPr>
          <w:rFonts w:ascii="仿宋_GB2312" w:eastAsia="仿宋_GB2312" w:hint="eastAsia"/>
          <w:sz w:val="32"/>
          <w:szCs w:val="32"/>
        </w:rPr>
        <w:t>学时、</w:t>
      </w:r>
      <w:r w:rsidRPr="00911BF5">
        <w:rPr>
          <w:rFonts w:ascii="仿宋_GB2312" w:eastAsia="仿宋_GB2312"/>
          <w:sz w:val="32"/>
          <w:szCs w:val="32"/>
        </w:rPr>
        <w:t>32</w:t>
      </w:r>
      <w:r w:rsidRPr="00911BF5">
        <w:rPr>
          <w:rFonts w:ascii="仿宋_GB2312" w:eastAsia="仿宋_GB2312" w:hint="eastAsia"/>
          <w:sz w:val="32"/>
          <w:szCs w:val="32"/>
        </w:rPr>
        <w:t>学时。</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省级课题（项目）：主课题（项目）组人员：前</w:t>
      </w:r>
      <w:r w:rsidRPr="00911BF5">
        <w:rPr>
          <w:rFonts w:ascii="仿宋_GB2312" w:eastAsia="仿宋_GB2312"/>
          <w:sz w:val="32"/>
          <w:szCs w:val="32"/>
        </w:rPr>
        <w:t>3</w:t>
      </w:r>
      <w:r w:rsidRPr="00911BF5">
        <w:rPr>
          <w:rFonts w:ascii="仿宋_GB2312" w:eastAsia="仿宋_GB2312" w:hint="eastAsia"/>
          <w:sz w:val="32"/>
          <w:szCs w:val="32"/>
        </w:rPr>
        <w:t>名，每年分别认证</w:t>
      </w:r>
      <w:r w:rsidRPr="00911BF5">
        <w:rPr>
          <w:rFonts w:ascii="仿宋_GB2312" w:eastAsia="仿宋_GB2312"/>
          <w:sz w:val="32"/>
          <w:szCs w:val="32"/>
        </w:rPr>
        <w:t>56</w:t>
      </w:r>
      <w:r w:rsidRPr="00911BF5">
        <w:rPr>
          <w:rFonts w:ascii="仿宋_GB2312" w:eastAsia="仿宋_GB2312" w:hint="eastAsia"/>
          <w:sz w:val="32"/>
          <w:szCs w:val="32"/>
        </w:rPr>
        <w:t>学时、</w:t>
      </w:r>
      <w:r w:rsidRPr="00911BF5">
        <w:rPr>
          <w:rFonts w:ascii="仿宋_GB2312" w:eastAsia="仿宋_GB2312"/>
          <w:sz w:val="32"/>
          <w:szCs w:val="32"/>
        </w:rPr>
        <w:t>48</w:t>
      </w:r>
      <w:r w:rsidRPr="00911BF5">
        <w:rPr>
          <w:rFonts w:ascii="仿宋_GB2312" w:eastAsia="仿宋_GB2312" w:hint="eastAsia"/>
          <w:sz w:val="32"/>
          <w:szCs w:val="32"/>
        </w:rPr>
        <w:t>学时、</w:t>
      </w:r>
      <w:r w:rsidRPr="00911BF5">
        <w:rPr>
          <w:rFonts w:ascii="仿宋_GB2312" w:eastAsia="仿宋_GB2312"/>
          <w:sz w:val="32"/>
          <w:szCs w:val="32"/>
        </w:rPr>
        <w:t>40</w:t>
      </w:r>
      <w:r w:rsidRPr="00911BF5">
        <w:rPr>
          <w:rFonts w:ascii="仿宋_GB2312" w:eastAsia="仿宋_GB2312" w:hint="eastAsia"/>
          <w:sz w:val="32"/>
          <w:szCs w:val="32"/>
        </w:rPr>
        <w:t>学时；子课题（项目）组人员：前</w:t>
      </w:r>
      <w:r w:rsidRPr="00911BF5">
        <w:rPr>
          <w:rFonts w:ascii="仿宋_GB2312" w:eastAsia="仿宋_GB2312"/>
          <w:sz w:val="32"/>
          <w:szCs w:val="32"/>
        </w:rPr>
        <w:t>3</w:t>
      </w:r>
      <w:r w:rsidRPr="00911BF5">
        <w:rPr>
          <w:rFonts w:ascii="仿宋_GB2312" w:eastAsia="仿宋_GB2312" w:hint="eastAsia"/>
          <w:sz w:val="32"/>
          <w:szCs w:val="32"/>
        </w:rPr>
        <w:t>名，每年分别认证</w:t>
      </w:r>
      <w:r w:rsidRPr="00911BF5">
        <w:rPr>
          <w:rFonts w:ascii="仿宋_GB2312" w:eastAsia="仿宋_GB2312"/>
          <w:sz w:val="32"/>
          <w:szCs w:val="32"/>
        </w:rPr>
        <w:t>40</w:t>
      </w:r>
      <w:r w:rsidRPr="00911BF5">
        <w:rPr>
          <w:rFonts w:ascii="仿宋_GB2312" w:eastAsia="仿宋_GB2312" w:hint="eastAsia"/>
          <w:sz w:val="32"/>
          <w:szCs w:val="32"/>
        </w:rPr>
        <w:t>学时、</w:t>
      </w:r>
      <w:r w:rsidRPr="00911BF5">
        <w:rPr>
          <w:rFonts w:ascii="仿宋_GB2312" w:eastAsia="仿宋_GB2312"/>
          <w:sz w:val="32"/>
          <w:szCs w:val="32"/>
        </w:rPr>
        <w:t>32</w:t>
      </w:r>
      <w:r w:rsidRPr="00911BF5">
        <w:rPr>
          <w:rFonts w:ascii="仿宋_GB2312" w:eastAsia="仿宋_GB2312" w:hint="eastAsia"/>
          <w:sz w:val="32"/>
          <w:szCs w:val="32"/>
        </w:rPr>
        <w:t>学时、</w:t>
      </w:r>
      <w:r w:rsidRPr="00911BF5">
        <w:rPr>
          <w:rFonts w:ascii="仿宋_GB2312" w:eastAsia="仿宋_GB2312"/>
          <w:sz w:val="32"/>
          <w:szCs w:val="32"/>
        </w:rPr>
        <w:t>24</w:t>
      </w:r>
      <w:r w:rsidRPr="00911BF5">
        <w:rPr>
          <w:rFonts w:ascii="仿宋_GB2312" w:eastAsia="仿宋_GB2312" w:hint="eastAsia"/>
          <w:sz w:val="32"/>
          <w:szCs w:val="32"/>
        </w:rPr>
        <w:t>学时。</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参加课题研究者的继续教育学时数由单位人事部门认证。</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6</w:t>
      </w:r>
      <w:r w:rsidRPr="00911BF5">
        <w:rPr>
          <w:rFonts w:ascii="仿宋_GB2312" w:eastAsia="仿宋_GB2312" w:hint="eastAsia"/>
          <w:sz w:val="32"/>
          <w:szCs w:val="32"/>
        </w:rPr>
        <w:t>、出版著作（译作）或发表论文。</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出版著作</w:t>
      </w:r>
      <w:r w:rsidRPr="00911BF5">
        <w:rPr>
          <w:rFonts w:ascii="仿宋_GB2312" w:eastAsia="仿宋_GB2312"/>
          <w:sz w:val="32"/>
          <w:szCs w:val="32"/>
        </w:rPr>
        <w:t>(</w:t>
      </w:r>
      <w:r w:rsidRPr="00911BF5">
        <w:rPr>
          <w:rFonts w:ascii="仿宋_GB2312" w:eastAsia="仿宋_GB2312" w:hint="eastAsia"/>
          <w:sz w:val="32"/>
          <w:szCs w:val="32"/>
        </w:rPr>
        <w:t>译作</w:t>
      </w:r>
      <w:r w:rsidRPr="00911BF5">
        <w:rPr>
          <w:rFonts w:ascii="仿宋_GB2312" w:eastAsia="仿宋_GB2312"/>
          <w:sz w:val="32"/>
          <w:szCs w:val="32"/>
        </w:rPr>
        <w:t>)</w:t>
      </w:r>
      <w:r w:rsidRPr="00911BF5">
        <w:rPr>
          <w:rFonts w:ascii="仿宋_GB2312" w:eastAsia="仿宋_GB2312" w:hint="eastAsia"/>
          <w:sz w:val="32"/>
          <w:szCs w:val="32"/>
        </w:rPr>
        <w:t>或在公开出版刊物（增刊、副刊除外）上发表论文的，署名前</w:t>
      </w:r>
      <w:r w:rsidRPr="00911BF5">
        <w:rPr>
          <w:rFonts w:ascii="仿宋_GB2312" w:eastAsia="仿宋_GB2312"/>
          <w:sz w:val="32"/>
          <w:szCs w:val="32"/>
        </w:rPr>
        <w:t>3</w:t>
      </w:r>
      <w:r w:rsidRPr="00911BF5">
        <w:rPr>
          <w:rFonts w:ascii="仿宋_GB2312" w:eastAsia="仿宋_GB2312" w:hint="eastAsia"/>
          <w:sz w:val="32"/>
          <w:szCs w:val="32"/>
        </w:rPr>
        <w:t>名的作者按以下标准计算学时：出版著作</w:t>
      </w:r>
      <w:r w:rsidRPr="00911BF5">
        <w:rPr>
          <w:rFonts w:ascii="仿宋_GB2312" w:eastAsia="仿宋_GB2312"/>
          <w:sz w:val="32"/>
          <w:szCs w:val="32"/>
        </w:rPr>
        <w:t>(</w:t>
      </w:r>
      <w:r w:rsidRPr="00911BF5">
        <w:rPr>
          <w:rFonts w:ascii="仿宋_GB2312" w:eastAsia="仿宋_GB2312" w:hint="eastAsia"/>
          <w:sz w:val="32"/>
          <w:szCs w:val="32"/>
        </w:rPr>
        <w:t>译作</w:t>
      </w:r>
      <w:r w:rsidRPr="00911BF5">
        <w:rPr>
          <w:rFonts w:ascii="仿宋_GB2312" w:eastAsia="仿宋_GB2312"/>
          <w:sz w:val="32"/>
          <w:szCs w:val="32"/>
        </w:rPr>
        <w:t>)</w:t>
      </w:r>
      <w:r w:rsidRPr="00911BF5">
        <w:rPr>
          <w:rFonts w:ascii="仿宋_GB2312" w:eastAsia="仿宋_GB2312" w:hint="eastAsia"/>
          <w:sz w:val="32"/>
          <w:szCs w:val="32"/>
        </w:rPr>
        <w:t>每万字计</w:t>
      </w:r>
      <w:r w:rsidRPr="00911BF5">
        <w:rPr>
          <w:rFonts w:ascii="仿宋_GB2312" w:eastAsia="仿宋_GB2312"/>
          <w:sz w:val="32"/>
          <w:szCs w:val="32"/>
        </w:rPr>
        <w:t>12</w:t>
      </w:r>
      <w:r w:rsidRPr="00911BF5">
        <w:rPr>
          <w:rFonts w:ascii="仿宋_GB2312" w:eastAsia="仿宋_GB2312" w:hint="eastAsia"/>
          <w:sz w:val="32"/>
          <w:szCs w:val="32"/>
        </w:rPr>
        <w:t>学时；国外及国家一级学会主办的专业刊物每篇计算</w:t>
      </w:r>
      <w:r w:rsidRPr="00911BF5">
        <w:rPr>
          <w:rFonts w:ascii="仿宋_GB2312" w:eastAsia="仿宋_GB2312"/>
          <w:sz w:val="32"/>
          <w:szCs w:val="32"/>
        </w:rPr>
        <w:t>48</w:t>
      </w:r>
      <w:r w:rsidRPr="00911BF5">
        <w:rPr>
          <w:rFonts w:ascii="仿宋_GB2312" w:eastAsia="仿宋_GB2312" w:hint="eastAsia"/>
          <w:sz w:val="32"/>
          <w:szCs w:val="32"/>
        </w:rPr>
        <w:t>学时，省级专业刊物（核心期刊）每篇计</w:t>
      </w:r>
      <w:r w:rsidRPr="00911BF5">
        <w:rPr>
          <w:rFonts w:ascii="仿宋_GB2312" w:eastAsia="仿宋_GB2312"/>
          <w:sz w:val="32"/>
          <w:szCs w:val="32"/>
        </w:rPr>
        <w:t>40</w:t>
      </w:r>
      <w:r w:rsidRPr="00911BF5">
        <w:rPr>
          <w:rFonts w:ascii="仿宋_GB2312" w:eastAsia="仿宋_GB2312" w:hint="eastAsia"/>
          <w:sz w:val="32"/>
          <w:szCs w:val="32"/>
        </w:rPr>
        <w:t>学时；具有国际标准刊号（</w:t>
      </w:r>
      <w:r w:rsidRPr="00911BF5">
        <w:rPr>
          <w:rFonts w:ascii="仿宋_GB2312" w:eastAsia="仿宋_GB2312"/>
          <w:sz w:val="32"/>
          <w:szCs w:val="32"/>
        </w:rPr>
        <w:t>ISSN</w:t>
      </w:r>
      <w:r w:rsidRPr="00911BF5">
        <w:rPr>
          <w:rFonts w:ascii="仿宋_GB2312" w:eastAsia="仿宋_GB2312" w:hint="eastAsia"/>
          <w:sz w:val="32"/>
          <w:szCs w:val="32"/>
        </w:rPr>
        <w:t>）和国内统一刊号（</w:t>
      </w:r>
      <w:r w:rsidRPr="00911BF5">
        <w:rPr>
          <w:rFonts w:ascii="仿宋_GB2312" w:eastAsia="仿宋_GB2312"/>
          <w:sz w:val="32"/>
          <w:szCs w:val="32"/>
        </w:rPr>
        <w:t>CN</w:t>
      </w:r>
      <w:r w:rsidRPr="00911BF5">
        <w:rPr>
          <w:rFonts w:ascii="仿宋_GB2312" w:eastAsia="仿宋_GB2312" w:hint="eastAsia"/>
          <w:sz w:val="32"/>
          <w:szCs w:val="32"/>
        </w:rPr>
        <w:t>）的刊物每篇计</w:t>
      </w:r>
      <w:r w:rsidRPr="00911BF5">
        <w:rPr>
          <w:rFonts w:ascii="仿宋_GB2312" w:eastAsia="仿宋_GB2312"/>
          <w:sz w:val="32"/>
          <w:szCs w:val="32"/>
        </w:rPr>
        <w:t>24</w:t>
      </w:r>
      <w:r w:rsidRPr="00911BF5">
        <w:rPr>
          <w:rFonts w:ascii="仿宋_GB2312" w:eastAsia="仿宋_GB2312" w:hint="eastAsia"/>
          <w:sz w:val="32"/>
          <w:szCs w:val="32"/>
        </w:rPr>
        <w:t>学时。</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出版著作或发表论文者的继续教育学时数由单位人事部门认证。</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7</w:t>
      </w:r>
      <w:r w:rsidRPr="00911BF5">
        <w:rPr>
          <w:rFonts w:ascii="仿宋_GB2312" w:eastAsia="仿宋_GB2312" w:hint="eastAsia"/>
          <w:sz w:val="32"/>
          <w:szCs w:val="32"/>
        </w:rPr>
        <w:t>、获得中国专利局授予的发明专利的，署名前</w:t>
      </w:r>
      <w:r w:rsidRPr="00911BF5">
        <w:rPr>
          <w:rFonts w:ascii="仿宋_GB2312" w:eastAsia="仿宋_GB2312"/>
          <w:sz w:val="32"/>
          <w:szCs w:val="32"/>
        </w:rPr>
        <w:t>3</w:t>
      </w:r>
      <w:r w:rsidRPr="00911BF5">
        <w:rPr>
          <w:rFonts w:ascii="仿宋_GB2312" w:eastAsia="仿宋_GB2312" w:hint="eastAsia"/>
          <w:sz w:val="32"/>
          <w:szCs w:val="32"/>
        </w:rPr>
        <w:t>名的专利权人每项计</w:t>
      </w:r>
      <w:r w:rsidRPr="00911BF5">
        <w:rPr>
          <w:rFonts w:ascii="仿宋_GB2312" w:eastAsia="仿宋_GB2312"/>
          <w:sz w:val="32"/>
          <w:szCs w:val="32"/>
        </w:rPr>
        <w:t>56</w:t>
      </w:r>
      <w:r w:rsidRPr="00911BF5">
        <w:rPr>
          <w:rFonts w:ascii="仿宋_GB2312" w:eastAsia="仿宋_GB2312" w:hint="eastAsia"/>
          <w:sz w:val="32"/>
          <w:szCs w:val="32"/>
        </w:rPr>
        <w:t>学时；获得中国专利局授予的实用新型专利或外观设计专利的，署名前</w:t>
      </w:r>
      <w:r w:rsidRPr="00911BF5">
        <w:rPr>
          <w:rFonts w:ascii="仿宋_GB2312" w:eastAsia="仿宋_GB2312"/>
          <w:sz w:val="32"/>
          <w:szCs w:val="32"/>
        </w:rPr>
        <w:t>3</w:t>
      </w:r>
      <w:r w:rsidRPr="00911BF5">
        <w:rPr>
          <w:rFonts w:ascii="仿宋_GB2312" w:eastAsia="仿宋_GB2312" w:hint="eastAsia"/>
          <w:sz w:val="32"/>
          <w:szCs w:val="32"/>
        </w:rPr>
        <w:t>名的专利权人每项计</w:t>
      </w:r>
      <w:r w:rsidRPr="00911BF5">
        <w:rPr>
          <w:rFonts w:ascii="仿宋_GB2312" w:eastAsia="仿宋_GB2312"/>
          <w:sz w:val="32"/>
          <w:szCs w:val="32"/>
        </w:rPr>
        <w:t>40</w:t>
      </w:r>
      <w:r w:rsidRPr="00911BF5">
        <w:rPr>
          <w:rFonts w:ascii="仿宋_GB2312" w:eastAsia="仿宋_GB2312" w:hint="eastAsia"/>
          <w:sz w:val="32"/>
          <w:szCs w:val="32"/>
        </w:rPr>
        <w:t>学时。</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8</w:t>
      </w:r>
      <w:r w:rsidRPr="00911BF5">
        <w:rPr>
          <w:rFonts w:ascii="仿宋_GB2312" w:eastAsia="仿宋_GB2312" w:hint="eastAsia"/>
          <w:sz w:val="32"/>
          <w:szCs w:val="32"/>
        </w:rPr>
        <w:t>、获得国家级科技进步奖的，署名前</w:t>
      </w:r>
      <w:r w:rsidRPr="00911BF5">
        <w:rPr>
          <w:rFonts w:ascii="仿宋_GB2312" w:eastAsia="仿宋_GB2312"/>
          <w:sz w:val="32"/>
          <w:szCs w:val="32"/>
        </w:rPr>
        <w:t>3</w:t>
      </w:r>
      <w:r w:rsidRPr="00911BF5">
        <w:rPr>
          <w:rFonts w:ascii="仿宋_GB2312" w:eastAsia="仿宋_GB2312" w:hint="eastAsia"/>
          <w:sz w:val="32"/>
          <w:szCs w:val="32"/>
        </w:rPr>
        <w:t>名的获奖者每项计</w:t>
      </w:r>
      <w:r w:rsidRPr="00911BF5">
        <w:rPr>
          <w:rFonts w:ascii="仿宋_GB2312" w:eastAsia="仿宋_GB2312"/>
          <w:sz w:val="32"/>
          <w:szCs w:val="32"/>
        </w:rPr>
        <w:t>56</w:t>
      </w:r>
      <w:r w:rsidRPr="00911BF5">
        <w:rPr>
          <w:rFonts w:ascii="仿宋_GB2312" w:eastAsia="仿宋_GB2312" w:hint="eastAsia"/>
          <w:sz w:val="32"/>
          <w:szCs w:val="32"/>
        </w:rPr>
        <w:t>学时；获得省、部级及以上科技进步奖的，署名前</w:t>
      </w:r>
      <w:r w:rsidRPr="00911BF5">
        <w:rPr>
          <w:rFonts w:ascii="仿宋_GB2312" w:eastAsia="仿宋_GB2312"/>
          <w:sz w:val="32"/>
          <w:szCs w:val="32"/>
        </w:rPr>
        <w:t>3</w:t>
      </w:r>
      <w:r w:rsidRPr="00911BF5">
        <w:rPr>
          <w:rFonts w:ascii="仿宋_GB2312" w:eastAsia="仿宋_GB2312" w:hint="eastAsia"/>
          <w:sz w:val="32"/>
          <w:szCs w:val="32"/>
        </w:rPr>
        <w:t>名的获奖者每项计</w:t>
      </w:r>
      <w:r w:rsidRPr="00911BF5">
        <w:rPr>
          <w:rFonts w:ascii="仿宋_GB2312" w:eastAsia="仿宋_GB2312"/>
          <w:sz w:val="32"/>
          <w:szCs w:val="32"/>
        </w:rPr>
        <w:t>48</w:t>
      </w:r>
      <w:r w:rsidRPr="00911BF5">
        <w:rPr>
          <w:rFonts w:ascii="仿宋_GB2312" w:eastAsia="仿宋_GB2312" w:hint="eastAsia"/>
          <w:sz w:val="32"/>
          <w:szCs w:val="32"/>
        </w:rPr>
        <w:t>学时。</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9</w:t>
      </w:r>
      <w:r w:rsidRPr="00911BF5">
        <w:rPr>
          <w:rFonts w:ascii="仿宋_GB2312" w:eastAsia="仿宋_GB2312" w:hint="eastAsia"/>
          <w:sz w:val="32"/>
          <w:szCs w:val="32"/>
        </w:rPr>
        <w:t>、为本专业继续教育活动提供教学的，可获得所授课时的</w:t>
      </w:r>
      <w:r w:rsidRPr="00911BF5">
        <w:rPr>
          <w:rFonts w:ascii="仿宋_GB2312" w:eastAsia="仿宋_GB2312"/>
          <w:sz w:val="32"/>
          <w:szCs w:val="32"/>
        </w:rPr>
        <w:t>2</w:t>
      </w:r>
      <w:r w:rsidRPr="00911BF5">
        <w:rPr>
          <w:rFonts w:ascii="仿宋_GB2312" w:eastAsia="仿宋_GB2312" w:hint="eastAsia"/>
          <w:sz w:val="32"/>
          <w:szCs w:val="32"/>
        </w:rPr>
        <w:t>倍学时。</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10</w:t>
      </w:r>
      <w:r w:rsidRPr="00911BF5">
        <w:rPr>
          <w:rFonts w:ascii="仿宋_GB2312" w:eastAsia="仿宋_GB2312" w:hint="eastAsia"/>
          <w:sz w:val="32"/>
          <w:szCs w:val="32"/>
        </w:rPr>
        <w:t>、参加职称晋升计算机应用能力每个模块计</w:t>
      </w:r>
      <w:r w:rsidRPr="00911BF5">
        <w:rPr>
          <w:rFonts w:ascii="仿宋_GB2312" w:eastAsia="仿宋_GB2312"/>
          <w:sz w:val="32"/>
          <w:szCs w:val="32"/>
        </w:rPr>
        <w:t>8</w:t>
      </w:r>
      <w:r w:rsidRPr="00911BF5">
        <w:rPr>
          <w:rFonts w:ascii="仿宋_GB2312" w:eastAsia="仿宋_GB2312" w:hint="eastAsia"/>
          <w:sz w:val="32"/>
          <w:szCs w:val="32"/>
        </w:rPr>
        <w:t>学时；外语考试合格者，一次性登记继续教育</w:t>
      </w:r>
      <w:r w:rsidRPr="00911BF5">
        <w:rPr>
          <w:rFonts w:ascii="仿宋_GB2312" w:eastAsia="仿宋_GB2312"/>
          <w:sz w:val="32"/>
          <w:szCs w:val="32"/>
        </w:rPr>
        <w:t>40</w:t>
      </w:r>
      <w:r w:rsidRPr="00911BF5">
        <w:rPr>
          <w:rFonts w:ascii="仿宋_GB2312" w:eastAsia="仿宋_GB2312" w:hint="eastAsia"/>
          <w:sz w:val="32"/>
          <w:szCs w:val="32"/>
        </w:rPr>
        <w:t>学时。</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11</w:t>
      </w:r>
      <w:r w:rsidRPr="00911BF5">
        <w:rPr>
          <w:rFonts w:ascii="仿宋_GB2312" w:eastAsia="仿宋_GB2312" w:hint="eastAsia"/>
          <w:sz w:val="32"/>
          <w:szCs w:val="32"/>
        </w:rPr>
        <w:t>、通过全国高级专业技术资格考试一次性登记继续教育</w:t>
      </w:r>
      <w:r w:rsidRPr="00911BF5">
        <w:rPr>
          <w:rFonts w:ascii="仿宋_GB2312" w:eastAsia="仿宋_GB2312"/>
          <w:sz w:val="32"/>
          <w:szCs w:val="32"/>
        </w:rPr>
        <w:t>48</w:t>
      </w:r>
      <w:r w:rsidRPr="00911BF5">
        <w:rPr>
          <w:rFonts w:ascii="仿宋_GB2312" w:eastAsia="仿宋_GB2312" w:hint="eastAsia"/>
          <w:sz w:val="32"/>
          <w:szCs w:val="32"/>
        </w:rPr>
        <w:t>学时；通过全国中级专业技术资格考试一次性登记继续教育</w:t>
      </w:r>
      <w:r w:rsidRPr="00911BF5">
        <w:rPr>
          <w:rFonts w:ascii="仿宋_GB2312" w:eastAsia="仿宋_GB2312"/>
          <w:sz w:val="32"/>
          <w:szCs w:val="32"/>
        </w:rPr>
        <w:t>40</w:t>
      </w:r>
      <w:r w:rsidRPr="00911BF5">
        <w:rPr>
          <w:rFonts w:ascii="仿宋_GB2312" w:eastAsia="仿宋_GB2312" w:hint="eastAsia"/>
          <w:sz w:val="32"/>
          <w:szCs w:val="32"/>
        </w:rPr>
        <w:t>学时；通过全国初级专业技术资格考试一次性登记继续教育</w:t>
      </w:r>
      <w:r w:rsidRPr="00911BF5">
        <w:rPr>
          <w:rFonts w:ascii="仿宋_GB2312" w:eastAsia="仿宋_GB2312"/>
          <w:sz w:val="32"/>
          <w:szCs w:val="32"/>
        </w:rPr>
        <w:t>32</w:t>
      </w:r>
      <w:r w:rsidRPr="00911BF5">
        <w:rPr>
          <w:rFonts w:ascii="仿宋_GB2312" w:eastAsia="仿宋_GB2312" w:hint="eastAsia"/>
          <w:sz w:val="32"/>
          <w:szCs w:val="32"/>
        </w:rPr>
        <w:t>学时；通过全国执业资格或职业水平考试一次性登记继续教育</w:t>
      </w:r>
      <w:r w:rsidRPr="00911BF5">
        <w:rPr>
          <w:rFonts w:ascii="仿宋_GB2312" w:eastAsia="仿宋_GB2312"/>
          <w:sz w:val="32"/>
          <w:szCs w:val="32"/>
        </w:rPr>
        <w:t>48</w:t>
      </w:r>
      <w:r w:rsidRPr="00911BF5">
        <w:rPr>
          <w:rFonts w:ascii="仿宋_GB2312" w:eastAsia="仿宋_GB2312" w:hint="eastAsia"/>
          <w:sz w:val="32"/>
          <w:szCs w:val="32"/>
        </w:rPr>
        <w:t>学时。</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12</w:t>
      </w:r>
      <w:r w:rsidRPr="00911BF5">
        <w:rPr>
          <w:rFonts w:ascii="仿宋_GB2312" w:eastAsia="仿宋_GB2312" w:hint="eastAsia"/>
          <w:sz w:val="32"/>
          <w:szCs w:val="32"/>
        </w:rPr>
        <w:t>、同一成果或内容，按最高级别计算、不重复计算。</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13</w:t>
      </w:r>
      <w:r w:rsidRPr="00911BF5">
        <w:rPr>
          <w:rFonts w:ascii="仿宋_GB2312" w:eastAsia="仿宋_GB2312" w:hint="eastAsia"/>
          <w:sz w:val="32"/>
          <w:szCs w:val="32"/>
        </w:rPr>
        <w:t>、参加援藏、援外及到基层、贫困地区参加支教、支农、支医和扶贫工作的专业技术人员，按每年</w:t>
      </w:r>
      <w:r w:rsidRPr="00911BF5">
        <w:rPr>
          <w:rFonts w:ascii="仿宋_GB2312" w:eastAsia="仿宋_GB2312"/>
          <w:sz w:val="32"/>
          <w:szCs w:val="32"/>
        </w:rPr>
        <w:t>80</w:t>
      </w:r>
      <w:r w:rsidRPr="00911BF5">
        <w:rPr>
          <w:rFonts w:ascii="仿宋_GB2312" w:eastAsia="仿宋_GB2312" w:hint="eastAsia"/>
          <w:sz w:val="32"/>
          <w:szCs w:val="32"/>
        </w:rPr>
        <w:t>学时的标准认证本人继续教育学时。</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14</w:t>
      </w:r>
      <w:r w:rsidRPr="00911BF5">
        <w:rPr>
          <w:rFonts w:ascii="仿宋_GB2312" w:eastAsia="仿宋_GB2312" w:hint="eastAsia"/>
          <w:sz w:val="32"/>
          <w:szCs w:val="32"/>
        </w:rPr>
        <w:t>、其他类别的继续教育学时由各级人力资源社会保障（系统、行业）部门参照上述标准确认。</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第十三条　每年</w:t>
      </w:r>
      <w:r w:rsidRPr="00911BF5">
        <w:rPr>
          <w:rFonts w:ascii="仿宋_GB2312" w:eastAsia="仿宋_GB2312"/>
          <w:sz w:val="32"/>
          <w:szCs w:val="32"/>
        </w:rPr>
        <w:t>80</w:t>
      </w:r>
      <w:r w:rsidRPr="00911BF5">
        <w:rPr>
          <w:rFonts w:ascii="仿宋_GB2312" w:eastAsia="仿宋_GB2312" w:hint="eastAsia"/>
          <w:sz w:val="32"/>
          <w:szCs w:val="32"/>
        </w:rPr>
        <w:t>学时继续教育学习任务原则上按年度完成。有下列情况之一的，继续教育学习任务可顺延至下一年度一并完成：</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1</w:t>
      </w:r>
      <w:r w:rsidRPr="00911BF5">
        <w:rPr>
          <w:rFonts w:ascii="仿宋_GB2312" w:eastAsia="仿宋_GB2312" w:hint="eastAsia"/>
          <w:sz w:val="32"/>
          <w:szCs w:val="32"/>
        </w:rPr>
        <w:t>、年度内在境外工作超过</w:t>
      </w:r>
      <w:r w:rsidRPr="00911BF5">
        <w:rPr>
          <w:rFonts w:ascii="仿宋_GB2312" w:eastAsia="仿宋_GB2312"/>
          <w:sz w:val="32"/>
          <w:szCs w:val="32"/>
        </w:rPr>
        <w:t>6</w:t>
      </w:r>
      <w:r w:rsidRPr="00911BF5">
        <w:rPr>
          <w:rFonts w:ascii="仿宋_GB2312" w:eastAsia="仿宋_GB2312" w:hint="eastAsia"/>
          <w:sz w:val="32"/>
          <w:szCs w:val="32"/>
        </w:rPr>
        <w:t>个月的；</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2</w:t>
      </w:r>
      <w:r w:rsidRPr="00911BF5">
        <w:rPr>
          <w:rFonts w:ascii="仿宋_GB2312" w:eastAsia="仿宋_GB2312" w:hint="eastAsia"/>
          <w:sz w:val="32"/>
          <w:szCs w:val="32"/>
        </w:rPr>
        <w:t>、年度内因病假超过</w:t>
      </w:r>
      <w:r w:rsidRPr="00911BF5">
        <w:rPr>
          <w:rFonts w:ascii="仿宋_GB2312" w:eastAsia="仿宋_GB2312"/>
          <w:sz w:val="32"/>
          <w:szCs w:val="32"/>
        </w:rPr>
        <w:t>6</w:t>
      </w:r>
      <w:r w:rsidRPr="00911BF5">
        <w:rPr>
          <w:rFonts w:ascii="仿宋_GB2312" w:eastAsia="仿宋_GB2312" w:hint="eastAsia"/>
          <w:sz w:val="32"/>
          <w:szCs w:val="32"/>
        </w:rPr>
        <w:t>个月的；</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3</w:t>
      </w:r>
      <w:r w:rsidRPr="00911BF5">
        <w:rPr>
          <w:rFonts w:ascii="仿宋_GB2312" w:eastAsia="仿宋_GB2312" w:hint="eastAsia"/>
          <w:sz w:val="32"/>
          <w:szCs w:val="32"/>
        </w:rPr>
        <w:t>、生育；</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4</w:t>
      </w:r>
      <w:r w:rsidRPr="00911BF5">
        <w:rPr>
          <w:rFonts w:ascii="仿宋_GB2312" w:eastAsia="仿宋_GB2312" w:hint="eastAsia"/>
          <w:sz w:val="32"/>
          <w:szCs w:val="32"/>
        </w:rPr>
        <w:t>、经上级部门批准的其他情况。</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第十四条　专业技术人员个人在办理登记手续时，应提交本年度参加继续教育的各种有效证明，包括毕业证书、培训证书、结业证书、成绩证明、成果鉴定证明书、著作论文等原件。</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第十五条　继续教育证书的登记工作由专业技术人员所在单位人事部门或经政府人力资源和社会保障部门以及上级业务主管部门认证委托的继续教育基地负责。</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sz w:val="32"/>
          <w:szCs w:val="32"/>
        </w:rPr>
        <w:t> </w:t>
      </w:r>
    </w:p>
    <w:p w:rsidR="00DC1C1F" w:rsidRPr="00911BF5" w:rsidRDefault="00DC1C1F" w:rsidP="00911BF5">
      <w:pPr>
        <w:pStyle w:val="NormalWeb"/>
        <w:spacing w:before="0" w:beforeAutospacing="0" w:after="0" w:afterAutospacing="0"/>
        <w:jc w:val="center"/>
        <w:rPr>
          <w:rFonts w:ascii="仿宋_GB2312" w:eastAsia="仿宋_GB2312"/>
          <w:sz w:val="32"/>
          <w:szCs w:val="32"/>
        </w:rPr>
      </w:pPr>
      <w:r w:rsidRPr="00911BF5">
        <w:rPr>
          <w:rFonts w:ascii="仿宋_GB2312" w:eastAsia="仿宋_GB2312" w:hint="eastAsia"/>
          <w:sz w:val="32"/>
          <w:szCs w:val="32"/>
        </w:rPr>
        <w:t>第四章　证书审验</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第十六条　按规定完成继续教育学习任务并考核（考试）合格者，由证书审验部门在证书上审验盖章有效。</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证书审验工作实行分级管理：</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各市县、区专业技术人员的《证书》分别由市县、区人力资源和社会保障局负责审验；省级各单位专业技术人员的《证书》由主管部门人事教育部门负责审验；流动专业技术人员的《证书》由档案托管机构同级人力资源和社会保障部门审验。</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sz w:val="32"/>
          <w:szCs w:val="32"/>
        </w:rPr>
        <w:t> </w:t>
      </w:r>
    </w:p>
    <w:p w:rsidR="00DC1C1F" w:rsidRPr="00911BF5" w:rsidRDefault="00DC1C1F" w:rsidP="00911BF5">
      <w:pPr>
        <w:pStyle w:val="NormalWeb"/>
        <w:spacing w:before="0" w:beforeAutospacing="0" w:after="0" w:afterAutospacing="0"/>
        <w:jc w:val="center"/>
        <w:rPr>
          <w:rFonts w:ascii="仿宋_GB2312" w:eastAsia="仿宋_GB2312"/>
          <w:sz w:val="32"/>
          <w:szCs w:val="32"/>
        </w:rPr>
      </w:pPr>
      <w:r w:rsidRPr="00911BF5">
        <w:rPr>
          <w:rFonts w:ascii="仿宋_GB2312" w:eastAsia="仿宋_GB2312" w:hint="eastAsia"/>
          <w:sz w:val="32"/>
          <w:szCs w:val="32"/>
        </w:rPr>
        <w:t>第五章　证书复验</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第十七条　拟晋升高一级专业技术资格的人员（包括评审和以考代评的人员）由本单位人事教育部门初审后，持证书及各年度参加继续教育的各种有效证明，按照职称申报渠道和拟晋升的专业技术资格等级，报人力资源和社会保障部门（职改部门）复验备案。</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证书复验工作实行分级管理：</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拟晋升正高级专业技术资格的由省人力资源和社会保障厅负责复验。</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拟晋升副高级专业技术资格的由省人力资源和社会保障厅委托各市人力资源和社会保障局以及省级有关人事（职改）部门负责复验。</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拟晋升中级专业技术资格的，按隶属关系由各市人力资源和社会保障局以及省级有关人事（职改）部门负责复验。</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拟晋升初级专业技术资格的，复验工作由各市县（区）人力资源和社会保障局以及省级有关人事（职改）部门负责。</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证书复验结果</w:t>
      </w:r>
      <w:r w:rsidRPr="00911BF5">
        <w:rPr>
          <w:rFonts w:ascii="仿宋_GB2312" w:eastAsia="仿宋_GB2312"/>
          <w:sz w:val="32"/>
          <w:szCs w:val="32"/>
        </w:rPr>
        <w:t>(</w:t>
      </w:r>
      <w:r w:rsidRPr="00911BF5">
        <w:rPr>
          <w:rFonts w:ascii="仿宋_GB2312" w:eastAsia="仿宋_GB2312" w:hint="eastAsia"/>
          <w:sz w:val="32"/>
          <w:szCs w:val="32"/>
        </w:rPr>
        <w:t>合格</w:t>
      </w:r>
      <w:r w:rsidRPr="00911BF5">
        <w:rPr>
          <w:rFonts w:ascii="仿宋_GB2312" w:eastAsia="仿宋_GB2312"/>
          <w:sz w:val="32"/>
          <w:szCs w:val="32"/>
        </w:rPr>
        <w:t>)</w:t>
      </w:r>
      <w:r w:rsidRPr="00911BF5">
        <w:rPr>
          <w:rFonts w:ascii="仿宋_GB2312" w:eastAsia="仿宋_GB2312" w:hint="eastAsia"/>
          <w:sz w:val="32"/>
          <w:szCs w:val="32"/>
        </w:rPr>
        <w:t>作为专业技术职务晋升的必备条件。</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sz w:val="32"/>
          <w:szCs w:val="32"/>
        </w:rPr>
        <w:t> </w:t>
      </w:r>
    </w:p>
    <w:p w:rsidR="00DC1C1F" w:rsidRPr="00911BF5" w:rsidRDefault="00DC1C1F" w:rsidP="00911BF5">
      <w:pPr>
        <w:pStyle w:val="NormalWeb"/>
        <w:spacing w:before="0" w:beforeAutospacing="0" w:after="0" w:afterAutospacing="0"/>
        <w:jc w:val="center"/>
        <w:rPr>
          <w:rFonts w:ascii="仿宋_GB2312" w:eastAsia="仿宋_GB2312"/>
          <w:sz w:val="32"/>
          <w:szCs w:val="32"/>
        </w:rPr>
      </w:pPr>
      <w:r w:rsidRPr="00911BF5">
        <w:rPr>
          <w:rFonts w:ascii="仿宋_GB2312" w:eastAsia="仿宋_GB2312" w:hint="eastAsia"/>
          <w:sz w:val="32"/>
          <w:szCs w:val="32"/>
        </w:rPr>
        <w:t>第六章　验证内容</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第十八条　验证内容：</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1</w:t>
      </w:r>
      <w:r w:rsidRPr="00911BF5">
        <w:rPr>
          <w:rFonts w:ascii="仿宋_GB2312" w:eastAsia="仿宋_GB2312" w:hint="eastAsia"/>
          <w:sz w:val="32"/>
          <w:szCs w:val="32"/>
        </w:rPr>
        <w:t>、是否按规定的项目如实填写、有无签章。</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2</w:t>
      </w:r>
      <w:r w:rsidRPr="00911BF5">
        <w:rPr>
          <w:rFonts w:ascii="仿宋_GB2312" w:eastAsia="仿宋_GB2312" w:hint="eastAsia"/>
          <w:sz w:val="32"/>
          <w:szCs w:val="32"/>
        </w:rPr>
        <w:t>、是否达到规定学时、成绩是否合格。</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3</w:t>
      </w:r>
      <w:r w:rsidRPr="00911BF5">
        <w:rPr>
          <w:rFonts w:ascii="仿宋_GB2312" w:eastAsia="仿宋_GB2312" w:hint="eastAsia"/>
          <w:sz w:val="32"/>
          <w:szCs w:val="32"/>
        </w:rPr>
        <w:t>、有关证明材料是否齐全、真实等。</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第十九条　验证时间原则上每年进行一次，具体时间由各市、各部门自定。省人力资源和社会保障厅复验时间定于每年三季度。</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sz w:val="32"/>
          <w:szCs w:val="32"/>
        </w:rPr>
        <w:t> </w:t>
      </w:r>
    </w:p>
    <w:p w:rsidR="00DC1C1F" w:rsidRPr="00911BF5" w:rsidRDefault="00DC1C1F" w:rsidP="00911BF5">
      <w:pPr>
        <w:pStyle w:val="NormalWeb"/>
        <w:spacing w:before="0" w:beforeAutospacing="0" w:after="0" w:afterAutospacing="0"/>
        <w:jc w:val="center"/>
        <w:rPr>
          <w:rFonts w:ascii="仿宋_GB2312" w:eastAsia="仿宋_GB2312"/>
          <w:sz w:val="32"/>
          <w:szCs w:val="32"/>
        </w:rPr>
      </w:pPr>
      <w:r w:rsidRPr="00911BF5">
        <w:rPr>
          <w:rFonts w:ascii="仿宋_GB2312" w:eastAsia="仿宋_GB2312" w:hint="eastAsia"/>
          <w:sz w:val="32"/>
          <w:szCs w:val="32"/>
        </w:rPr>
        <w:t>第七章　证书使用</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第二十条　继续教育证书是系统记录专业技术人员接受继续教育情况的有效凭证，是专业技术人员考核的重要内容，是专业技术职务晋升的必备条件。</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第二十一条　专业技术人员继续教育证书全省通用有效。</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sz w:val="32"/>
          <w:szCs w:val="32"/>
        </w:rPr>
        <w:t> </w:t>
      </w:r>
    </w:p>
    <w:p w:rsidR="00DC1C1F" w:rsidRPr="00911BF5" w:rsidRDefault="00DC1C1F" w:rsidP="00911BF5">
      <w:pPr>
        <w:pStyle w:val="NormalWeb"/>
        <w:spacing w:before="0" w:beforeAutospacing="0" w:after="0" w:afterAutospacing="0"/>
        <w:jc w:val="center"/>
        <w:rPr>
          <w:rFonts w:ascii="仿宋_GB2312" w:eastAsia="仿宋_GB2312"/>
          <w:sz w:val="32"/>
          <w:szCs w:val="32"/>
        </w:rPr>
      </w:pPr>
      <w:r w:rsidRPr="00911BF5">
        <w:rPr>
          <w:rFonts w:ascii="仿宋_GB2312" w:eastAsia="仿宋_GB2312" w:hint="eastAsia"/>
          <w:sz w:val="32"/>
          <w:szCs w:val="32"/>
        </w:rPr>
        <w:t>第八章　附</w:t>
      </w:r>
      <w:r w:rsidRPr="00911BF5">
        <w:rPr>
          <w:rFonts w:ascii="仿宋_GB2312" w:eastAsia="仿宋_GB2312"/>
          <w:sz w:val="32"/>
          <w:szCs w:val="32"/>
        </w:rPr>
        <w:t xml:space="preserve"> </w:t>
      </w:r>
      <w:r w:rsidRPr="00911BF5">
        <w:rPr>
          <w:rFonts w:ascii="仿宋_GB2312" w:eastAsia="仿宋_GB2312" w:hint="eastAsia"/>
          <w:sz w:val="32"/>
          <w:szCs w:val="32"/>
        </w:rPr>
        <w:t>则</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第二十二条　《证书》的发放、登记、审验必须客观真实，任何单位和个人不得伪造、翻印、涂改，不得以发证、登记、审验等名义乱收费。</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第二十三条　中央驻陕有关单位参照本办法执行。各市、各部门可依据本办法，结合各自的实际，制定《证书》登记管理实施细则，报省人力资源和社会保障厅备案。</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第二十四条　本《办法》自公布之日起实施。</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sz w:val="32"/>
          <w:szCs w:val="32"/>
        </w:rPr>
        <w:t> </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附件</w:t>
      </w:r>
      <w:r>
        <w:rPr>
          <w:rFonts w:ascii="仿宋_GB2312" w:eastAsia="仿宋_GB2312" w:hint="eastAsia"/>
          <w:sz w:val="32"/>
          <w:szCs w:val="32"/>
        </w:rPr>
        <w:t>：</w:t>
      </w:r>
      <w:r w:rsidRPr="00911BF5">
        <w:rPr>
          <w:rFonts w:ascii="仿宋_GB2312" w:eastAsia="仿宋_GB2312"/>
          <w:sz w:val="32"/>
          <w:szCs w:val="32"/>
        </w:rPr>
        <w:t>1</w:t>
      </w:r>
      <w:r w:rsidRPr="00911BF5">
        <w:rPr>
          <w:rFonts w:ascii="仿宋_GB2312" w:eastAsia="仿宋_GB2312" w:hint="eastAsia"/>
          <w:sz w:val="32"/>
          <w:szCs w:val="32"/>
        </w:rPr>
        <w:t>、陕西省专业技术人员继续教育情况备案表</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2</w:t>
      </w:r>
      <w:r w:rsidRPr="00911BF5">
        <w:rPr>
          <w:rFonts w:ascii="仿宋_GB2312" w:eastAsia="仿宋_GB2312" w:hint="eastAsia"/>
          <w:sz w:val="32"/>
          <w:szCs w:val="32"/>
        </w:rPr>
        <w:t>、陕西省专业技术人员继续教育证书申领表</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3</w:t>
      </w:r>
      <w:r w:rsidRPr="00911BF5">
        <w:rPr>
          <w:rFonts w:ascii="仿宋_GB2312" w:eastAsia="仿宋_GB2312" w:hint="eastAsia"/>
          <w:sz w:val="32"/>
          <w:szCs w:val="32"/>
        </w:rPr>
        <w:t>、陕西省专业技术人员继续教育证书复验申报表</w:t>
      </w:r>
    </w:p>
    <w:p w:rsidR="00DC1C1F" w:rsidRPr="00911BF5" w:rsidRDefault="00DC1C1F" w:rsidP="00911BF5">
      <w:pPr>
        <w:pStyle w:val="NormalWeb"/>
        <w:spacing w:before="0" w:beforeAutospacing="0" w:after="0" w:afterAutospacing="0"/>
        <w:rPr>
          <w:rFonts w:ascii="仿宋_GB2312" w:eastAsia="仿宋_GB2312"/>
          <w:sz w:val="32"/>
          <w:szCs w:val="32"/>
        </w:rPr>
      </w:pPr>
      <w:r w:rsidRPr="00911BF5">
        <w:rPr>
          <w:rFonts w:ascii="仿宋_GB2312" w:eastAsia="仿宋_GB2312" w:hint="eastAsia"/>
          <w:sz w:val="32"/>
          <w:szCs w:val="32"/>
        </w:rPr>
        <w:t xml:space="preserve">　　　　　</w:t>
      </w:r>
      <w:r w:rsidRPr="00911BF5">
        <w:rPr>
          <w:rFonts w:ascii="仿宋_GB2312" w:eastAsia="仿宋_GB2312"/>
          <w:sz w:val="32"/>
          <w:szCs w:val="32"/>
        </w:rPr>
        <w:t>4</w:t>
      </w:r>
      <w:r w:rsidRPr="00911BF5">
        <w:rPr>
          <w:rFonts w:ascii="仿宋_GB2312" w:eastAsia="仿宋_GB2312" w:hint="eastAsia"/>
          <w:sz w:val="32"/>
          <w:szCs w:val="32"/>
        </w:rPr>
        <w:t>、陕西省专业技术人员继续教育证书管理号编码规则</w:t>
      </w:r>
    </w:p>
    <w:p w:rsidR="00DC1C1F" w:rsidRDefault="00DC1C1F" w:rsidP="00C73874">
      <w:pPr>
        <w:spacing w:line="594" w:lineRule="exact"/>
        <w:rPr>
          <w:rFonts w:ascii="方正黑体简体" w:eastAsia="方正黑体简体"/>
          <w:color w:val="000000"/>
          <w:sz w:val="32"/>
          <w:szCs w:val="32"/>
        </w:rPr>
      </w:pPr>
    </w:p>
    <w:p w:rsidR="00DC1C1F" w:rsidRDefault="00DC1C1F" w:rsidP="00C73874">
      <w:pPr>
        <w:spacing w:line="594" w:lineRule="exact"/>
        <w:rPr>
          <w:rFonts w:ascii="方正黑体简体" w:eastAsia="方正黑体简体"/>
          <w:color w:val="000000"/>
          <w:sz w:val="32"/>
          <w:szCs w:val="32"/>
        </w:rPr>
      </w:pPr>
    </w:p>
    <w:p w:rsidR="00DC1C1F" w:rsidRDefault="00DC1C1F" w:rsidP="00C73874">
      <w:pPr>
        <w:spacing w:line="594" w:lineRule="exact"/>
        <w:rPr>
          <w:rFonts w:ascii="方正黑体简体" w:eastAsia="方正黑体简体"/>
          <w:color w:val="000000"/>
          <w:sz w:val="32"/>
          <w:szCs w:val="32"/>
        </w:rPr>
      </w:pPr>
    </w:p>
    <w:p w:rsidR="00DC1C1F" w:rsidRDefault="00DC1C1F" w:rsidP="00C73874">
      <w:pPr>
        <w:spacing w:line="594" w:lineRule="exact"/>
        <w:rPr>
          <w:rFonts w:ascii="方正黑体简体" w:eastAsia="方正黑体简体"/>
          <w:color w:val="000000"/>
          <w:sz w:val="32"/>
          <w:szCs w:val="32"/>
        </w:rPr>
      </w:pPr>
    </w:p>
    <w:p w:rsidR="00DC1C1F" w:rsidRDefault="00DC1C1F" w:rsidP="00C73874">
      <w:pPr>
        <w:spacing w:line="594" w:lineRule="exact"/>
        <w:rPr>
          <w:rFonts w:ascii="方正黑体简体" w:eastAsia="方正黑体简体"/>
          <w:color w:val="000000"/>
          <w:sz w:val="32"/>
          <w:szCs w:val="32"/>
        </w:rPr>
      </w:pPr>
    </w:p>
    <w:p w:rsidR="00DC1C1F" w:rsidRDefault="00DC1C1F" w:rsidP="00C73874">
      <w:pPr>
        <w:spacing w:line="594" w:lineRule="exact"/>
        <w:rPr>
          <w:rFonts w:ascii="方正黑体简体" w:eastAsia="方正黑体简体"/>
          <w:color w:val="000000"/>
          <w:sz w:val="32"/>
          <w:szCs w:val="32"/>
        </w:rPr>
      </w:pPr>
    </w:p>
    <w:p w:rsidR="00DC1C1F" w:rsidRDefault="00DC1C1F" w:rsidP="00C73874">
      <w:pPr>
        <w:spacing w:line="594" w:lineRule="exact"/>
        <w:rPr>
          <w:rFonts w:ascii="方正黑体简体" w:eastAsia="方正黑体简体"/>
          <w:color w:val="000000"/>
          <w:sz w:val="32"/>
          <w:szCs w:val="32"/>
        </w:rPr>
      </w:pPr>
    </w:p>
    <w:p w:rsidR="00DC1C1F" w:rsidRDefault="00DC1C1F" w:rsidP="00C73874">
      <w:pPr>
        <w:spacing w:line="594" w:lineRule="exact"/>
        <w:rPr>
          <w:rFonts w:ascii="方正黑体简体" w:eastAsia="方正黑体简体"/>
          <w:color w:val="000000"/>
          <w:sz w:val="32"/>
          <w:szCs w:val="32"/>
        </w:rPr>
      </w:pPr>
    </w:p>
    <w:p w:rsidR="00DC1C1F" w:rsidRDefault="00DC1C1F" w:rsidP="00C73874">
      <w:pPr>
        <w:spacing w:line="594" w:lineRule="exact"/>
        <w:rPr>
          <w:rFonts w:ascii="方正黑体简体" w:eastAsia="方正黑体简体"/>
          <w:color w:val="000000"/>
          <w:sz w:val="32"/>
          <w:szCs w:val="32"/>
        </w:rPr>
      </w:pPr>
    </w:p>
    <w:p w:rsidR="00DC1C1F" w:rsidRDefault="00DC1C1F" w:rsidP="00C73874">
      <w:pPr>
        <w:spacing w:line="594" w:lineRule="exact"/>
        <w:rPr>
          <w:rFonts w:ascii="方正黑体简体" w:eastAsia="方正黑体简体"/>
          <w:color w:val="000000"/>
          <w:sz w:val="32"/>
          <w:szCs w:val="32"/>
        </w:rPr>
      </w:pPr>
    </w:p>
    <w:p w:rsidR="00DC1C1F" w:rsidRDefault="00DC1C1F" w:rsidP="00C73874">
      <w:pPr>
        <w:spacing w:line="594" w:lineRule="exact"/>
        <w:rPr>
          <w:rFonts w:ascii="方正黑体简体" w:eastAsia="方正黑体简体"/>
          <w:color w:val="000000"/>
          <w:sz w:val="32"/>
          <w:szCs w:val="32"/>
        </w:rPr>
      </w:pPr>
    </w:p>
    <w:p w:rsidR="00DC1C1F" w:rsidRDefault="00DC1C1F" w:rsidP="00C73874">
      <w:pPr>
        <w:spacing w:line="594" w:lineRule="exact"/>
        <w:rPr>
          <w:rFonts w:ascii="方正黑体简体" w:eastAsia="方正黑体简体"/>
          <w:color w:val="000000"/>
          <w:sz w:val="32"/>
          <w:szCs w:val="32"/>
        </w:rPr>
      </w:pPr>
    </w:p>
    <w:p w:rsidR="00DC1C1F" w:rsidRDefault="00DC1C1F" w:rsidP="00C73874">
      <w:pPr>
        <w:spacing w:line="594" w:lineRule="exact"/>
        <w:rPr>
          <w:rFonts w:ascii="方正黑体简体" w:eastAsia="方正黑体简体"/>
          <w:color w:val="000000"/>
          <w:sz w:val="32"/>
          <w:szCs w:val="32"/>
        </w:rPr>
      </w:pPr>
    </w:p>
    <w:p w:rsidR="00DC1C1F" w:rsidRDefault="00DC1C1F" w:rsidP="00C73874">
      <w:pPr>
        <w:spacing w:line="594" w:lineRule="exact"/>
        <w:rPr>
          <w:rFonts w:ascii="方正黑体简体" w:eastAsia="方正黑体简体"/>
          <w:color w:val="000000"/>
          <w:sz w:val="32"/>
          <w:szCs w:val="32"/>
        </w:rPr>
      </w:pPr>
    </w:p>
    <w:p w:rsidR="00DC1C1F" w:rsidRPr="00A0361C" w:rsidRDefault="00DC1C1F" w:rsidP="00C73874">
      <w:pPr>
        <w:spacing w:line="594" w:lineRule="exact"/>
        <w:rPr>
          <w:rFonts w:ascii="方正黑体简体" w:eastAsia="方正黑体简体"/>
          <w:color w:val="000000"/>
          <w:sz w:val="32"/>
          <w:szCs w:val="32"/>
        </w:rPr>
      </w:pPr>
      <w:r w:rsidRPr="00A0361C">
        <w:rPr>
          <w:rFonts w:ascii="方正黑体简体" w:eastAsia="方正黑体简体" w:hint="eastAsia"/>
          <w:color w:val="000000"/>
          <w:sz w:val="32"/>
          <w:szCs w:val="32"/>
        </w:rPr>
        <w:t>附件</w:t>
      </w:r>
      <w:r w:rsidRPr="00A0361C">
        <w:rPr>
          <w:rFonts w:ascii="方正黑体简体" w:eastAsia="方正黑体简体"/>
          <w:color w:val="000000"/>
          <w:sz w:val="32"/>
          <w:szCs w:val="32"/>
        </w:rPr>
        <w:t>1</w:t>
      </w:r>
      <w:r w:rsidRPr="00A0361C">
        <w:rPr>
          <w:rFonts w:ascii="方正黑体简体" w:eastAsia="方正黑体简体" w:hint="eastAsia"/>
          <w:color w:val="000000"/>
          <w:sz w:val="32"/>
          <w:szCs w:val="32"/>
        </w:rPr>
        <w:t>：</w:t>
      </w:r>
    </w:p>
    <w:p w:rsidR="00DC1C1F" w:rsidRPr="00A0361C" w:rsidRDefault="00DC1C1F" w:rsidP="00C73874">
      <w:pPr>
        <w:spacing w:line="594" w:lineRule="exact"/>
        <w:rPr>
          <w:rFonts w:ascii="方正黑体简体" w:eastAsia="方正黑体简体"/>
          <w:color w:val="000000"/>
          <w:sz w:val="32"/>
          <w:szCs w:val="32"/>
        </w:rPr>
      </w:pPr>
    </w:p>
    <w:p w:rsidR="00DC1C1F" w:rsidRPr="00A0361C" w:rsidRDefault="00DC1C1F" w:rsidP="00C73874">
      <w:pPr>
        <w:spacing w:line="594" w:lineRule="exact"/>
        <w:jc w:val="center"/>
        <w:rPr>
          <w:rFonts w:ascii="方正小标宋简体" w:eastAsia="方正小标宋简体"/>
          <w:color w:val="000000"/>
          <w:sz w:val="44"/>
          <w:szCs w:val="44"/>
        </w:rPr>
      </w:pPr>
      <w:r w:rsidRPr="00A0361C">
        <w:rPr>
          <w:rFonts w:ascii="方正小标宋简体" w:eastAsia="方正小标宋简体" w:hint="eastAsia"/>
          <w:color w:val="000000"/>
          <w:sz w:val="44"/>
          <w:szCs w:val="44"/>
        </w:rPr>
        <w:t>陕西省专业技术人员继续教育情况备案表</w:t>
      </w:r>
    </w:p>
    <w:p w:rsidR="00DC1C1F" w:rsidRPr="00A0361C" w:rsidRDefault="00DC1C1F" w:rsidP="00C73874">
      <w:pPr>
        <w:spacing w:line="594" w:lineRule="exact"/>
        <w:jc w:val="center"/>
        <w:rPr>
          <w:b/>
          <w:color w:val="000000"/>
          <w:sz w:val="28"/>
          <w:szCs w:val="28"/>
        </w:rPr>
      </w:pPr>
    </w:p>
    <w:p w:rsidR="00DC1C1F" w:rsidRPr="00A0361C" w:rsidRDefault="00DC1C1F" w:rsidP="00C73874">
      <w:pPr>
        <w:spacing w:afterLines="100" w:line="594" w:lineRule="exact"/>
        <w:ind w:firstLineChars="98" w:firstLine="31680"/>
        <w:rPr>
          <w:b/>
          <w:color w:val="000000"/>
          <w:sz w:val="28"/>
          <w:szCs w:val="28"/>
        </w:rPr>
      </w:pPr>
      <w:r w:rsidRPr="00A0361C">
        <w:rPr>
          <w:rFonts w:hint="eastAsia"/>
          <w:b/>
          <w:color w:val="000000"/>
          <w:sz w:val="28"/>
          <w:szCs w:val="28"/>
        </w:rPr>
        <w:t>单位（盖章）：</w:t>
      </w:r>
      <w:r w:rsidRPr="00A0361C">
        <w:rPr>
          <w:b/>
          <w:color w:val="000000"/>
          <w:sz w:val="28"/>
          <w:szCs w:val="28"/>
        </w:rPr>
        <w:t xml:space="preserve">               </w:t>
      </w:r>
      <w:r w:rsidRPr="00A0361C">
        <w:rPr>
          <w:rFonts w:hint="eastAsia"/>
          <w:b/>
          <w:color w:val="000000"/>
          <w:sz w:val="28"/>
          <w:szCs w:val="28"/>
        </w:rPr>
        <w:t>经办人：</w:t>
      </w:r>
      <w:r>
        <w:rPr>
          <w:b/>
          <w:color w:val="000000"/>
          <w:sz w:val="28"/>
          <w:szCs w:val="28"/>
        </w:rPr>
        <w:t xml:space="preserve">           </w:t>
      </w:r>
      <w:r w:rsidRPr="00A0361C">
        <w:rPr>
          <w:b/>
          <w:color w:val="000000"/>
          <w:sz w:val="28"/>
          <w:szCs w:val="28"/>
        </w:rPr>
        <w:t xml:space="preserve">  </w:t>
      </w:r>
      <w:r w:rsidRPr="00A0361C">
        <w:rPr>
          <w:rFonts w:hint="eastAsia"/>
          <w:b/>
          <w:color w:val="000000"/>
          <w:sz w:val="28"/>
          <w:szCs w:val="28"/>
        </w:rPr>
        <w:t>年</w:t>
      </w:r>
      <w:r w:rsidRPr="00A0361C">
        <w:rPr>
          <w:b/>
          <w:color w:val="000000"/>
          <w:sz w:val="28"/>
          <w:szCs w:val="28"/>
        </w:rPr>
        <w:t xml:space="preserve">  </w:t>
      </w:r>
      <w:r w:rsidRPr="00A0361C">
        <w:rPr>
          <w:rFonts w:hint="eastAsia"/>
          <w:b/>
          <w:color w:val="000000"/>
          <w:sz w:val="28"/>
          <w:szCs w:val="28"/>
        </w:rPr>
        <w:t>月</w:t>
      </w:r>
      <w:r w:rsidRPr="00A0361C">
        <w:rPr>
          <w:b/>
          <w:color w:val="000000"/>
          <w:sz w:val="28"/>
          <w:szCs w:val="28"/>
        </w:rPr>
        <w:t xml:space="preserve">  </w:t>
      </w:r>
      <w:r w:rsidRPr="00A0361C">
        <w:rPr>
          <w:rFonts w:hint="eastAsia"/>
          <w:b/>
          <w:color w:val="000000"/>
          <w:sz w:val="28"/>
          <w:szCs w:val="28"/>
        </w:rPr>
        <w:t>日</w:t>
      </w: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1E0"/>
      </w:tblPr>
      <w:tblGrid>
        <w:gridCol w:w="959"/>
        <w:gridCol w:w="300"/>
        <w:gridCol w:w="628"/>
        <w:gridCol w:w="524"/>
        <w:gridCol w:w="877"/>
        <w:gridCol w:w="397"/>
        <w:gridCol w:w="928"/>
        <w:gridCol w:w="70"/>
        <w:gridCol w:w="1205"/>
        <w:gridCol w:w="363"/>
        <w:gridCol w:w="560"/>
        <w:gridCol w:w="319"/>
        <w:gridCol w:w="696"/>
        <w:gridCol w:w="183"/>
        <w:gridCol w:w="836"/>
      </w:tblGrid>
      <w:tr w:rsidR="00DC1C1F" w:rsidRPr="00A0361C" w:rsidTr="004B5D49">
        <w:trPr>
          <w:trHeight w:hRule="exact" w:val="720"/>
          <w:jc w:val="center"/>
        </w:trPr>
        <w:tc>
          <w:tcPr>
            <w:tcW w:w="1259" w:type="dxa"/>
            <w:gridSpan w:val="2"/>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主办单位</w:t>
            </w:r>
          </w:p>
        </w:tc>
        <w:tc>
          <w:tcPr>
            <w:tcW w:w="1152" w:type="dxa"/>
            <w:gridSpan w:val="2"/>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274" w:type="dxa"/>
            <w:gridSpan w:val="2"/>
            <w:tcBorders>
              <w:top w:val="single" w:sz="12" w:space="0" w:color="auto"/>
            </w:tcBorders>
            <w:vAlign w:val="center"/>
          </w:tcPr>
          <w:p w:rsidR="00DC1C1F" w:rsidRPr="00A0361C" w:rsidRDefault="00DC1C1F" w:rsidP="004B5D49">
            <w:pPr>
              <w:adjustRightInd w:val="0"/>
              <w:snapToGrid w:val="0"/>
              <w:rPr>
                <w:rFonts w:ascii="方正宋三简体" w:eastAsia="方正宋三简体"/>
                <w:color w:val="000000"/>
                <w:sz w:val="28"/>
                <w:szCs w:val="28"/>
              </w:rPr>
            </w:pPr>
            <w:r w:rsidRPr="00A0361C">
              <w:rPr>
                <w:rFonts w:ascii="方正宋三简体" w:eastAsia="方正宋三简体" w:hint="eastAsia"/>
                <w:color w:val="000000"/>
                <w:sz w:val="28"/>
                <w:szCs w:val="28"/>
              </w:rPr>
              <w:t>培训形式</w:t>
            </w:r>
          </w:p>
        </w:tc>
        <w:tc>
          <w:tcPr>
            <w:tcW w:w="928" w:type="dxa"/>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275" w:type="dxa"/>
            <w:gridSpan w:val="2"/>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起止时间</w:t>
            </w:r>
          </w:p>
        </w:tc>
        <w:tc>
          <w:tcPr>
            <w:tcW w:w="923" w:type="dxa"/>
            <w:gridSpan w:val="2"/>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015" w:type="dxa"/>
            <w:gridSpan w:val="2"/>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总学时</w:t>
            </w:r>
          </w:p>
        </w:tc>
        <w:tc>
          <w:tcPr>
            <w:tcW w:w="1019" w:type="dxa"/>
            <w:gridSpan w:val="2"/>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r>
      <w:tr w:rsidR="00DC1C1F" w:rsidRPr="00A0361C" w:rsidTr="004B5D49">
        <w:trPr>
          <w:trHeight w:hRule="exact" w:val="720"/>
          <w:jc w:val="center"/>
        </w:trPr>
        <w:tc>
          <w:tcPr>
            <w:tcW w:w="1887" w:type="dxa"/>
            <w:gridSpan w:val="3"/>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培训班名称</w:t>
            </w:r>
          </w:p>
        </w:tc>
        <w:tc>
          <w:tcPr>
            <w:tcW w:w="6958" w:type="dxa"/>
            <w:gridSpan w:val="12"/>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r>
      <w:tr w:rsidR="00DC1C1F" w:rsidRPr="00A0361C" w:rsidTr="004B5D49">
        <w:trPr>
          <w:trHeight w:hRule="exact" w:val="720"/>
          <w:jc w:val="center"/>
        </w:trPr>
        <w:tc>
          <w:tcPr>
            <w:tcW w:w="1887" w:type="dxa"/>
            <w:gridSpan w:val="3"/>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培训科目内容</w:t>
            </w:r>
          </w:p>
        </w:tc>
        <w:tc>
          <w:tcPr>
            <w:tcW w:w="6958" w:type="dxa"/>
            <w:gridSpan w:val="12"/>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r>
      <w:tr w:rsidR="00DC1C1F" w:rsidRPr="00A0361C" w:rsidTr="004B5D49">
        <w:trPr>
          <w:trHeight w:hRule="exact" w:val="720"/>
          <w:jc w:val="center"/>
        </w:trPr>
        <w:tc>
          <w:tcPr>
            <w:tcW w:w="8845" w:type="dxa"/>
            <w:gridSpan w:val="15"/>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参加学习人员名单</w:t>
            </w:r>
          </w:p>
        </w:tc>
      </w:tr>
      <w:tr w:rsidR="00DC1C1F" w:rsidRPr="00A0361C" w:rsidTr="004B5D49">
        <w:trPr>
          <w:trHeight w:hRule="exact" w:val="720"/>
          <w:jc w:val="center"/>
        </w:trPr>
        <w:tc>
          <w:tcPr>
            <w:tcW w:w="959"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序号</w:t>
            </w:r>
          </w:p>
        </w:tc>
        <w:tc>
          <w:tcPr>
            <w:tcW w:w="928" w:type="dxa"/>
            <w:gridSpan w:val="2"/>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姓名</w:t>
            </w:r>
          </w:p>
        </w:tc>
        <w:tc>
          <w:tcPr>
            <w:tcW w:w="1401" w:type="dxa"/>
            <w:gridSpan w:val="2"/>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身份证号</w:t>
            </w:r>
          </w:p>
        </w:tc>
        <w:tc>
          <w:tcPr>
            <w:tcW w:w="1395" w:type="dxa"/>
            <w:gridSpan w:val="3"/>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工作单位</w:t>
            </w:r>
          </w:p>
        </w:tc>
        <w:tc>
          <w:tcPr>
            <w:tcW w:w="1568" w:type="dxa"/>
            <w:gridSpan w:val="2"/>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证书管理号</w:t>
            </w:r>
          </w:p>
        </w:tc>
        <w:tc>
          <w:tcPr>
            <w:tcW w:w="879" w:type="dxa"/>
            <w:gridSpan w:val="2"/>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学时</w:t>
            </w:r>
          </w:p>
        </w:tc>
        <w:tc>
          <w:tcPr>
            <w:tcW w:w="879" w:type="dxa"/>
            <w:gridSpan w:val="2"/>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成绩</w:t>
            </w:r>
          </w:p>
        </w:tc>
        <w:tc>
          <w:tcPr>
            <w:tcW w:w="836"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备注</w:t>
            </w:r>
          </w:p>
        </w:tc>
      </w:tr>
      <w:tr w:rsidR="00DC1C1F" w:rsidRPr="00A0361C" w:rsidTr="004B5D49">
        <w:trPr>
          <w:trHeight w:val="1230"/>
          <w:jc w:val="center"/>
        </w:trPr>
        <w:tc>
          <w:tcPr>
            <w:tcW w:w="959"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928" w:type="dxa"/>
            <w:gridSpan w:val="2"/>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401" w:type="dxa"/>
            <w:gridSpan w:val="2"/>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395" w:type="dxa"/>
            <w:gridSpan w:val="3"/>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568" w:type="dxa"/>
            <w:gridSpan w:val="2"/>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879" w:type="dxa"/>
            <w:gridSpan w:val="2"/>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879" w:type="dxa"/>
            <w:gridSpan w:val="2"/>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836"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r>
      <w:tr w:rsidR="00DC1C1F" w:rsidRPr="00A0361C" w:rsidTr="004B5D49">
        <w:trPr>
          <w:trHeight w:val="1230"/>
          <w:jc w:val="center"/>
        </w:trPr>
        <w:tc>
          <w:tcPr>
            <w:tcW w:w="959"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928" w:type="dxa"/>
            <w:gridSpan w:val="2"/>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401" w:type="dxa"/>
            <w:gridSpan w:val="2"/>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395" w:type="dxa"/>
            <w:gridSpan w:val="3"/>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568" w:type="dxa"/>
            <w:gridSpan w:val="2"/>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879" w:type="dxa"/>
            <w:gridSpan w:val="2"/>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879" w:type="dxa"/>
            <w:gridSpan w:val="2"/>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836"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r>
      <w:tr w:rsidR="00DC1C1F" w:rsidRPr="00A0361C" w:rsidTr="004B5D49">
        <w:trPr>
          <w:trHeight w:val="1230"/>
          <w:jc w:val="center"/>
        </w:trPr>
        <w:tc>
          <w:tcPr>
            <w:tcW w:w="959" w:type="dxa"/>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928" w:type="dxa"/>
            <w:gridSpan w:val="2"/>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401" w:type="dxa"/>
            <w:gridSpan w:val="2"/>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395" w:type="dxa"/>
            <w:gridSpan w:val="3"/>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568" w:type="dxa"/>
            <w:gridSpan w:val="2"/>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879" w:type="dxa"/>
            <w:gridSpan w:val="2"/>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879" w:type="dxa"/>
            <w:gridSpan w:val="2"/>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836" w:type="dxa"/>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r>
    </w:tbl>
    <w:p w:rsidR="00DC1C1F" w:rsidRPr="00A0361C" w:rsidRDefault="00DC1C1F" w:rsidP="00DC1C1F">
      <w:pPr>
        <w:spacing w:line="594" w:lineRule="exact"/>
        <w:ind w:firstLineChars="192" w:firstLine="31680"/>
        <w:rPr>
          <w:rFonts w:ascii="方正宋三简体" w:eastAsia="方正宋三简体"/>
          <w:color w:val="000000"/>
          <w:sz w:val="28"/>
          <w:szCs w:val="28"/>
        </w:rPr>
      </w:pPr>
      <w:r w:rsidRPr="00A0361C">
        <w:rPr>
          <w:rFonts w:ascii="方正宋三简体" w:eastAsia="方正宋三简体" w:hint="eastAsia"/>
          <w:color w:val="000000"/>
          <w:sz w:val="28"/>
          <w:szCs w:val="28"/>
        </w:rPr>
        <w:t>培训形式：（培训班、研修班、函授班）</w:t>
      </w:r>
    </w:p>
    <w:p w:rsidR="00DC1C1F" w:rsidRPr="00A0361C" w:rsidRDefault="00DC1C1F" w:rsidP="00C73874">
      <w:pPr>
        <w:adjustRightInd w:val="0"/>
        <w:snapToGrid w:val="0"/>
        <w:spacing w:line="594" w:lineRule="exact"/>
        <w:rPr>
          <w:rFonts w:ascii="方正宋三简体" w:eastAsia="方正宋三简体"/>
          <w:color w:val="000000"/>
          <w:sz w:val="28"/>
          <w:szCs w:val="28"/>
        </w:rPr>
      </w:pPr>
      <w:r w:rsidRPr="00A0361C">
        <w:rPr>
          <w:rFonts w:ascii="方正宋三简体" w:eastAsia="方正宋三简体" w:hint="eastAsia"/>
          <w:color w:val="000000"/>
          <w:sz w:val="28"/>
          <w:szCs w:val="28"/>
        </w:rPr>
        <w:t>（上报格式：</w:t>
      </w:r>
      <w:r w:rsidRPr="00A0361C">
        <w:rPr>
          <w:rFonts w:ascii="方正宋三简体" w:eastAsia="方正宋三简体"/>
          <w:color w:val="000000"/>
          <w:sz w:val="28"/>
          <w:szCs w:val="28"/>
        </w:rPr>
        <w:t>Excel</w:t>
      </w:r>
      <w:r w:rsidRPr="00A0361C">
        <w:rPr>
          <w:rFonts w:ascii="方正宋三简体" w:eastAsia="方正宋三简体" w:hint="eastAsia"/>
          <w:color w:val="000000"/>
          <w:sz w:val="28"/>
          <w:szCs w:val="28"/>
        </w:rPr>
        <w:t>电子格式，书面一式两份，一份上报，一份留存）</w:t>
      </w:r>
    </w:p>
    <w:p w:rsidR="00DC1C1F" w:rsidRPr="00A0361C" w:rsidRDefault="00DC1C1F" w:rsidP="00C73874">
      <w:pPr>
        <w:rPr>
          <w:rFonts w:ascii="方正宋三简体" w:eastAsia="方正宋三简体"/>
          <w:color w:val="000000"/>
        </w:rPr>
      </w:pPr>
    </w:p>
    <w:p w:rsidR="00DC1C1F" w:rsidRDefault="00DC1C1F" w:rsidP="00C73874">
      <w:pPr>
        <w:rPr>
          <w:color w:val="000000"/>
        </w:rPr>
      </w:pPr>
    </w:p>
    <w:p w:rsidR="00DC1C1F" w:rsidRDefault="00DC1C1F" w:rsidP="00C73874">
      <w:pPr>
        <w:rPr>
          <w:color w:val="000000"/>
        </w:rPr>
      </w:pPr>
    </w:p>
    <w:p w:rsidR="00DC1C1F" w:rsidRDefault="00DC1C1F" w:rsidP="00C73874">
      <w:pPr>
        <w:rPr>
          <w:color w:val="000000"/>
        </w:rPr>
      </w:pPr>
    </w:p>
    <w:p w:rsidR="00DC1C1F" w:rsidRDefault="00DC1C1F" w:rsidP="00C73874">
      <w:pPr>
        <w:rPr>
          <w:color w:val="000000"/>
        </w:rPr>
      </w:pPr>
    </w:p>
    <w:p w:rsidR="00DC1C1F" w:rsidRPr="00A0361C" w:rsidRDefault="00DC1C1F" w:rsidP="00C73874">
      <w:pPr>
        <w:rPr>
          <w:color w:val="000000"/>
        </w:rPr>
      </w:pPr>
    </w:p>
    <w:p w:rsidR="00DC1C1F" w:rsidRPr="00A0361C" w:rsidRDefault="00DC1C1F" w:rsidP="00C73874">
      <w:pPr>
        <w:spacing w:line="594" w:lineRule="exact"/>
        <w:rPr>
          <w:rFonts w:ascii="方正黑体简体" w:eastAsia="方正黑体简体"/>
          <w:color w:val="000000"/>
          <w:sz w:val="32"/>
          <w:szCs w:val="32"/>
        </w:rPr>
      </w:pPr>
      <w:r w:rsidRPr="00A0361C">
        <w:rPr>
          <w:rFonts w:ascii="方正黑体简体" w:eastAsia="方正黑体简体" w:hint="eastAsia"/>
          <w:color w:val="000000"/>
          <w:sz w:val="32"/>
          <w:szCs w:val="32"/>
        </w:rPr>
        <w:t>附件</w:t>
      </w:r>
      <w:r w:rsidRPr="00A0361C">
        <w:rPr>
          <w:rFonts w:ascii="方正黑体简体" w:eastAsia="方正黑体简体"/>
          <w:color w:val="000000"/>
          <w:sz w:val="32"/>
          <w:szCs w:val="32"/>
        </w:rPr>
        <w:t>2</w:t>
      </w:r>
      <w:r w:rsidRPr="00A0361C">
        <w:rPr>
          <w:rFonts w:ascii="方正黑体简体" w:eastAsia="方正黑体简体" w:hint="eastAsia"/>
          <w:color w:val="000000"/>
          <w:sz w:val="32"/>
          <w:szCs w:val="32"/>
        </w:rPr>
        <w:t>：</w:t>
      </w:r>
    </w:p>
    <w:p w:rsidR="00DC1C1F" w:rsidRPr="00A0361C" w:rsidRDefault="00DC1C1F" w:rsidP="00C73874">
      <w:pPr>
        <w:spacing w:line="594" w:lineRule="exact"/>
        <w:jc w:val="center"/>
        <w:rPr>
          <w:rFonts w:ascii="方正小标宋简体" w:eastAsia="方正小标宋简体"/>
          <w:color w:val="000000"/>
          <w:sz w:val="44"/>
          <w:szCs w:val="44"/>
        </w:rPr>
      </w:pPr>
    </w:p>
    <w:p w:rsidR="00DC1C1F" w:rsidRPr="00A0361C" w:rsidRDefault="00DC1C1F" w:rsidP="00C73874">
      <w:pPr>
        <w:spacing w:line="594" w:lineRule="exact"/>
        <w:jc w:val="center"/>
        <w:rPr>
          <w:rFonts w:ascii="方正小标宋简体" w:eastAsia="方正小标宋简体"/>
          <w:color w:val="000000"/>
          <w:sz w:val="44"/>
          <w:szCs w:val="44"/>
        </w:rPr>
      </w:pPr>
      <w:r w:rsidRPr="00A0361C">
        <w:rPr>
          <w:rFonts w:ascii="方正小标宋简体" w:eastAsia="方正小标宋简体" w:hint="eastAsia"/>
          <w:color w:val="000000"/>
          <w:sz w:val="44"/>
          <w:szCs w:val="44"/>
        </w:rPr>
        <w:t>陕西省专业技术人员继续教育证书申领表</w:t>
      </w:r>
    </w:p>
    <w:p w:rsidR="00DC1C1F" w:rsidRPr="00A0361C" w:rsidRDefault="00DC1C1F" w:rsidP="00C73874">
      <w:pPr>
        <w:spacing w:line="594" w:lineRule="exact"/>
        <w:rPr>
          <w:rFonts w:ascii="方正宋三简体" w:eastAsia="方正宋三简体"/>
          <w:color w:val="000000"/>
          <w:sz w:val="28"/>
          <w:szCs w:val="28"/>
        </w:rPr>
      </w:pPr>
    </w:p>
    <w:p w:rsidR="00DC1C1F" w:rsidRPr="00A0361C" w:rsidRDefault="00DC1C1F" w:rsidP="00C73874">
      <w:pPr>
        <w:spacing w:line="594" w:lineRule="exact"/>
        <w:ind w:firstLineChars="150" w:firstLine="31680"/>
        <w:rPr>
          <w:rFonts w:ascii="方正宋三简体" w:eastAsia="方正宋三简体"/>
          <w:color w:val="000000"/>
          <w:sz w:val="28"/>
          <w:szCs w:val="28"/>
        </w:rPr>
      </w:pPr>
      <w:r w:rsidRPr="00A0361C">
        <w:rPr>
          <w:rFonts w:ascii="方正宋三简体" w:eastAsia="方正宋三简体" w:hint="eastAsia"/>
          <w:color w:val="000000"/>
          <w:sz w:val="28"/>
          <w:szCs w:val="28"/>
        </w:rPr>
        <w:t>领证单位（盖章）：</w:t>
      </w:r>
      <w:r w:rsidRPr="00A0361C">
        <w:rPr>
          <w:rFonts w:ascii="方正宋三简体" w:eastAsia="方正宋三简体"/>
          <w:color w:val="000000"/>
          <w:sz w:val="28"/>
          <w:szCs w:val="28"/>
        </w:rPr>
        <w:t xml:space="preserve">        </w:t>
      </w:r>
      <w:r w:rsidRPr="00A0361C">
        <w:rPr>
          <w:rFonts w:ascii="方正宋三简体" w:eastAsia="方正宋三简体" w:hint="eastAsia"/>
          <w:color w:val="000000"/>
          <w:sz w:val="28"/>
          <w:szCs w:val="28"/>
        </w:rPr>
        <w:t xml:space="preserve">　　</w:t>
      </w:r>
      <w:r>
        <w:rPr>
          <w:rFonts w:ascii="方正宋三简体" w:eastAsia="方正宋三简体"/>
          <w:color w:val="000000"/>
          <w:sz w:val="28"/>
          <w:szCs w:val="28"/>
        </w:rPr>
        <w:t xml:space="preserve">  </w:t>
      </w:r>
      <w:r w:rsidRPr="00A0361C">
        <w:rPr>
          <w:rFonts w:ascii="方正宋三简体" w:eastAsia="方正宋三简体"/>
          <w:color w:val="000000"/>
          <w:sz w:val="28"/>
          <w:szCs w:val="28"/>
        </w:rPr>
        <w:t xml:space="preserve"> </w:t>
      </w:r>
      <w:r w:rsidRPr="00A0361C">
        <w:rPr>
          <w:rFonts w:ascii="方正宋三简体" w:eastAsia="方正宋三简体" w:hint="eastAsia"/>
          <w:color w:val="000000"/>
          <w:sz w:val="28"/>
          <w:szCs w:val="28"/>
        </w:rPr>
        <w:t>经办人：</w:t>
      </w:r>
      <w:r>
        <w:rPr>
          <w:rFonts w:ascii="方正宋三简体" w:eastAsia="方正宋三简体"/>
          <w:color w:val="000000"/>
          <w:sz w:val="28"/>
          <w:szCs w:val="28"/>
        </w:rPr>
        <w:t xml:space="preserve">      </w:t>
      </w:r>
      <w:r w:rsidRPr="00A0361C">
        <w:rPr>
          <w:rFonts w:ascii="方正宋三简体" w:eastAsia="方正宋三简体"/>
          <w:color w:val="000000"/>
          <w:sz w:val="28"/>
          <w:szCs w:val="28"/>
        </w:rPr>
        <w:t xml:space="preserve">  </w:t>
      </w:r>
      <w:r w:rsidRPr="00A0361C">
        <w:rPr>
          <w:rFonts w:ascii="方正宋三简体" w:eastAsia="方正宋三简体" w:hint="eastAsia"/>
          <w:color w:val="000000"/>
          <w:sz w:val="28"/>
          <w:szCs w:val="28"/>
        </w:rPr>
        <w:t>年</w:t>
      </w:r>
      <w:r w:rsidRPr="00A0361C">
        <w:rPr>
          <w:rFonts w:ascii="方正宋三简体" w:eastAsia="方正宋三简体"/>
          <w:color w:val="000000"/>
          <w:sz w:val="28"/>
          <w:szCs w:val="28"/>
        </w:rPr>
        <w:t xml:space="preserve">  </w:t>
      </w:r>
      <w:r w:rsidRPr="00A0361C">
        <w:rPr>
          <w:rFonts w:ascii="方正宋三简体" w:eastAsia="方正宋三简体" w:hint="eastAsia"/>
          <w:color w:val="000000"/>
          <w:sz w:val="28"/>
          <w:szCs w:val="28"/>
        </w:rPr>
        <w:t>月</w:t>
      </w:r>
      <w:r w:rsidRPr="00A0361C">
        <w:rPr>
          <w:rFonts w:ascii="方正宋三简体" w:eastAsia="方正宋三简体"/>
          <w:color w:val="000000"/>
          <w:sz w:val="28"/>
          <w:szCs w:val="28"/>
        </w:rPr>
        <w:t xml:space="preserve">  </w:t>
      </w:r>
      <w:r w:rsidRPr="00A0361C">
        <w:rPr>
          <w:rFonts w:ascii="方正宋三简体" w:eastAsia="方正宋三简体" w:hint="eastAsia"/>
          <w:color w:val="000000"/>
          <w:sz w:val="28"/>
          <w:szCs w:val="28"/>
        </w:rPr>
        <w:t>日</w:t>
      </w:r>
    </w:p>
    <w:p w:rsidR="00DC1C1F" w:rsidRPr="00A0361C" w:rsidRDefault="00DC1C1F" w:rsidP="00C73874">
      <w:pPr>
        <w:spacing w:line="300" w:lineRule="exact"/>
        <w:rPr>
          <w:rFonts w:ascii="方正宋三简体" w:eastAsia="方正宋三简体"/>
          <w:color w:val="000000"/>
          <w:sz w:val="28"/>
          <w:szCs w:val="28"/>
        </w:rPr>
      </w:pP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85" w:type="dxa"/>
          <w:right w:w="85" w:type="dxa"/>
        </w:tblCellMar>
        <w:tblLook w:val="01E0"/>
      </w:tblPr>
      <w:tblGrid>
        <w:gridCol w:w="661"/>
        <w:gridCol w:w="779"/>
        <w:gridCol w:w="695"/>
        <w:gridCol w:w="1127"/>
        <w:gridCol w:w="1183"/>
        <w:gridCol w:w="1672"/>
        <w:gridCol w:w="869"/>
        <w:gridCol w:w="1032"/>
        <w:gridCol w:w="827"/>
      </w:tblGrid>
      <w:tr w:rsidR="00DC1C1F" w:rsidRPr="00A0361C" w:rsidTr="004B5D49">
        <w:trPr>
          <w:trHeight w:hRule="exact" w:val="840"/>
          <w:jc w:val="center"/>
        </w:trPr>
        <w:tc>
          <w:tcPr>
            <w:tcW w:w="661" w:type="dxa"/>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序号</w:t>
            </w:r>
          </w:p>
        </w:tc>
        <w:tc>
          <w:tcPr>
            <w:tcW w:w="779" w:type="dxa"/>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姓名</w:t>
            </w:r>
          </w:p>
        </w:tc>
        <w:tc>
          <w:tcPr>
            <w:tcW w:w="695" w:type="dxa"/>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性别</w:t>
            </w:r>
          </w:p>
        </w:tc>
        <w:tc>
          <w:tcPr>
            <w:tcW w:w="1127" w:type="dxa"/>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身份</w:t>
            </w:r>
          </w:p>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证号</w:t>
            </w:r>
          </w:p>
        </w:tc>
        <w:tc>
          <w:tcPr>
            <w:tcW w:w="1183" w:type="dxa"/>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工作</w:t>
            </w:r>
          </w:p>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单位</w:t>
            </w:r>
          </w:p>
        </w:tc>
        <w:tc>
          <w:tcPr>
            <w:tcW w:w="1672" w:type="dxa"/>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现任专业</w:t>
            </w:r>
          </w:p>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技术职务</w:t>
            </w:r>
          </w:p>
        </w:tc>
        <w:tc>
          <w:tcPr>
            <w:tcW w:w="869" w:type="dxa"/>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批准时间</w:t>
            </w:r>
          </w:p>
        </w:tc>
        <w:tc>
          <w:tcPr>
            <w:tcW w:w="1032" w:type="dxa"/>
            <w:tcBorders>
              <w:top w:val="single" w:sz="12" w:space="0" w:color="auto"/>
            </w:tcBorders>
            <w:vAlign w:val="center"/>
          </w:tcPr>
          <w:p w:rsidR="00DC1C1F" w:rsidRPr="00A0361C" w:rsidRDefault="00DC1C1F" w:rsidP="00DC1C1F">
            <w:pPr>
              <w:adjustRightInd w:val="0"/>
              <w:snapToGrid w:val="0"/>
              <w:ind w:rightChars="-40" w:right="3168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证书</w:t>
            </w:r>
          </w:p>
          <w:p w:rsidR="00DC1C1F" w:rsidRPr="00A0361C" w:rsidRDefault="00DC1C1F" w:rsidP="00DC1C1F">
            <w:pPr>
              <w:adjustRightInd w:val="0"/>
              <w:snapToGrid w:val="0"/>
              <w:ind w:rightChars="-40" w:right="3168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管理号</w:t>
            </w:r>
          </w:p>
        </w:tc>
        <w:tc>
          <w:tcPr>
            <w:tcW w:w="827" w:type="dxa"/>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备注</w:t>
            </w:r>
          </w:p>
        </w:tc>
      </w:tr>
      <w:tr w:rsidR="00DC1C1F" w:rsidRPr="00A0361C" w:rsidTr="004B5D49">
        <w:trPr>
          <w:trHeight w:hRule="exact" w:val="760"/>
          <w:jc w:val="center"/>
        </w:trPr>
        <w:tc>
          <w:tcPr>
            <w:tcW w:w="661"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779"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695"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127"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183"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672"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869"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032"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827"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r>
      <w:tr w:rsidR="00DC1C1F" w:rsidRPr="00A0361C" w:rsidTr="004B5D49">
        <w:trPr>
          <w:trHeight w:hRule="exact" w:val="760"/>
          <w:jc w:val="center"/>
        </w:trPr>
        <w:tc>
          <w:tcPr>
            <w:tcW w:w="661"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779"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695"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127"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183"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672"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869"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032"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827"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r>
      <w:tr w:rsidR="00DC1C1F" w:rsidRPr="00A0361C" w:rsidTr="004B5D49">
        <w:trPr>
          <w:trHeight w:hRule="exact" w:val="760"/>
          <w:jc w:val="center"/>
        </w:trPr>
        <w:tc>
          <w:tcPr>
            <w:tcW w:w="661" w:type="dxa"/>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779" w:type="dxa"/>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695" w:type="dxa"/>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127" w:type="dxa"/>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183" w:type="dxa"/>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672" w:type="dxa"/>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869" w:type="dxa"/>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032" w:type="dxa"/>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827" w:type="dxa"/>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r>
    </w:tbl>
    <w:p w:rsidR="00DC1C1F" w:rsidRPr="00A0361C" w:rsidRDefault="00DC1C1F" w:rsidP="00C73874">
      <w:pPr>
        <w:adjustRightInd w:val="0"/>
        <w:snapToGrid w:val="0"/>
        <w:rPr>
          <w:rFonts w:ascii="方正宋三简体" w:eastAsia="方正宋三简体"/>
          <w:color w:val="000000"/>
          <w:sz w:val="28"/>
          <w:szCs w:val="28"/>
        </w:rPr>
      </w:pPr>
    </w:p>
    <w:p w:rsidR="00DC1C1F" w:rsidRPr="00A0361C" w:rsidRDefault="00DC1C1F" w:rsidP="00C73874">
      <w:pPr>
        <w:adjustRightInd w:val="0"/>
        <w:snapToGrid w:val="0"/>
        <w:spacing w:line="594" w:lineRule="exact"/>
        <w:ind w:firstLineChars="49" w:firstLine="31680"/>
        <w:rPr>
          <w:rFonts w:ascii="方正宋三简体" w:eastAsia="方正宋三简体"/>
          <w:color w:val="000000"/>
          <w:sz w:val="28"/>
          <w:szCs w:val="28"/>
        </w:rPr>
      </w:pPr>
      <w:r w:rsidRPr="00A0361C">
        <w:rPr>
          <w:rFonts w:ascii="方正宋三简体" w:eastAsia="方正宋三简体" w:hint="eastAsia"/>
          <w:color w:val="000000"/>
          <w:sz w:val="28"/>
          <w:szCs w:val="28"/>
        </w:rPr>
        <w:t>发证单位（盖章）：</w:t>
      </w:r>
      <w:r w:rsidRPr="00A0361C">
        <w:rPr>
          <w:rFonts w:ascii="方正宋三简体" w:eastAsia="方正宋三简体"/>
          <w:color w:val="000000"/>
          <w:sz w:val="28"/>
          <w:szCs w:val="28"/>
        </w:rPr>
        <w:t xml:space="preserve">                   </w:t>
      </w:r>
      <w:r w:rsidRPr="00A0361C">
        <w:rPr>
          <w:rFonts w:ascii="方正宋三简体" w:eastAsia="方正宋三简体" w:hint="eastAsia"/>
          <w:color w:val="000000"/>
          <w:sz w:val="28"/>
          <w:szCs w:val="28"/>
        </w:rPr>
        <w:t>经办人：</w:t>
      </w:r>
    </w:p>
    <w:p w:rsidR="00DC1C1F" w:rsidRPr="00A0361C" w:rsidRDefault="00DC1C1F" w:rsidP="00C73874">
      <w:pPr>
        <w:adjustRightInd w:val="0"/>
        <w:snapToGrid w:val="0"/>
        <w:spacing w:line="594" w:lineRule="exact"/>
        <w:rPr>
          <w:rFonts w:ascii="方正宋三简体" w:eastAsia="方正宋三简体"/>
          <w:color w:val="000000"/>
          <w:sz w:val="28"/>
          <w:szCs w:val="28"/>
        </w:rPr>
      </w:pPr>
      <w:r w:rsidRPr="00A0361C">
        <w:rPr>
          <w:rFonts w:ascii="方正宋三简体" w:eastAsia="方正宋三简体" w:hint="eastAsia"/>
          <w:color w:val="000000"/>
          <w:sz w:val="28"/>
          <w:szCs w:val="28"/>
        </w:rPr>
        <w:t>（上报</w:t>
      </w:r>
      <w:r w:rsidRPr="00A0361C">
        <w:rPr>
          <w:rFonts w:ascii="方正宋三简体" w:eastAsia="方正宋三简体"/>
          <w:color w:val="000000"/>
          <w:sz w:val="28"/>
          <w:szCs w:val="28"/>
        </w:rPr>
        <w:t>Excel</w:t>
      </w:r>
      <w:r w:rsidRPr="00A0361C">
        <w:rPr>
          <w:rFonts w:ascii="方正宋三简体" w:eastAsia="方正宋三简体" w:hint="eastAsia"/>
          <w:color w:val="000000"/>
          <w:sz w:val="28"/>
          <w:szCs w:val="28"/>
        </w:rPr>
        <w:t>电子格式，书面一式两份，一份上报，一份留存）</w:t>
      </w:r>
    </w:p>
    <w:p w:rsidR="00DC1C1F" w:rsidRPr="00A0361C" w:rsidRDefault="00DC1C1F" w:rsidP="00C73874">
      <w:pPr>
        <w:rPr>
          <w:rFonts w:ascii="方正宋三简体" w:eastAsia="方正宋三简体"/>
          <w:color w:val="000000"/>
        </w:rPr>
      </w:pPr>
    </w:p>
    <w:p w:rsidR="00DC1C1F" w:rsidRPr="00A0361C" w:rsidRDefault="00DC1C1F" w:rsidP="00C73874">
      <w:pPr>
        <w:rPr>
          <w:color w:val="000000"/>
        </w:rPr>
      </w:pPr>
    </w:p>
    <w:p w:rsidR="00DC1C1F" w:rsidRPr="00A0361C" w:rsidRDefault="00DC1C1F" w:rsidP="00C73874">
      <w:pPr>
        <w:rPr>
          <w:color w:val="000000"/>
        </w:rPr>
      </w:pPr>
    </w:p>
    <w:p w:rsidR="00DC1C1F" w:rsidRPr="00A0361C" w:rsidRDefault="00DC1C1F" w:rsidP="00C73874">
      <w:pPr>
        <w:rPr>
          <w:color w:val="000000"/>
        </w:rPr>
      </w:pPr>
    </w:p>
    <w:p w:rsidR="00DC1C1F" w:rsidRPr="00A0361C" w:rsidRDefault="00DC1C1F" w:rsidP="00C73874">
      <w:pPr>
        <w:rPr>
          <w:color w:val="000000"/>
        </w:rPr>
      </w:pPr>
    </w:p>
    <w:p w:rsidR="00DC1C1F" w:rsidRPr="00A0361C" w:rsidRDefault="00DC1C1F" w:rsidP="00C73874">
      <w:pPr>
        <w:rPr>
          <w:color w:val="000000"/>
        </w:rPr>
      </w:pPr>
    </w:p>
    <w:p w:rsidR="00DC1C1F" w:rsidRPr="00A0361C" w:rsidRDefault="00DC1C1F" w:rsidP="00C73874">
      <w:pPr>
        <w:rPr>
          <w:color w:val="000000"/>
        </w:rPr>
      </w:pPr>
    </w:p>
    <w:p w:rsidR="00DC1C1F" w:rsidRDefault="00DC1C1F" w:rsidP="00C73874">
      <w:pPr>
        <w:rPr>
          <w:color w:val="000000"/>
        </w:rPr>
      </w:pPr>
    </w:p>
    <w:p w:rsidR="00DC1C1F" w:rsidRDefault="00DC1C1F" w:rsidP="00C73874">
      <w:pPr>
        <w:rPr>
          <w:color w:val="000000"/>
        </w:rPr>
      </w:pPr>
    </w:p>
    <w:p w:rsidR="00DC1C1F" w:rsidRDefault="00DC1C1F" w:rsidP="00C73874">
      <w:pPr>
        <w:rPr>
          <w:color w:val="000000"/>
        </w:rPr>
      </w:pPr>
    </w:p>
    <w:p w:rsidR="00DC1C1F" w:rsidRDefault="00DC1C1F" w:rsidP="00C73874">
      <w:pPr>
        <w:rPr>
          <w:color w:val="000000"/>
        </w:rPr>
      </w:pPr>
    </w:p>
    <w:p w:rsidR="00DC1C1F" w:rsidRDefault="00DC1C1F" w:rsidP="00C73874">
      <w:pPr>
        <w:rPr>
          <w:color w:val="000000"/>
        </w:rPr>
      </w:pPr>
    </w:p>
    <w:p w:rsidR="00DC1C1F" w:rsidRDefault="00DC1C1F" w:rsidP="00C73874">
      <w:pPr>
        <w:rPr>
          <w:color w:val="000000"/>
        </w:rPr>
      </w:pPr>
    </w:p>
    <w:p w:rsidR="00DC1C1F" w:rsidRPr="00A0361C" w:rsidRDefault="00DC1C1F" w:rsidP="00C73874">
      <w:pPr>
        <w:rPr>
          <w:color w:val="000000"/>
        </w:rPr>
      </w:pPr>
    </w:p>
    <w:p w:rsidR="00DC1C1F" w:rsidRPr="00A0361C" w:rsidRDefault="00DC1C1F" w:rsidP="00C73874">
      <w:pPr>
        <w:rPr>
          <w:color w:val="000000"/>
        </w:rPr>
      </w:pPr>
    </w:p>
    <w:p w:rsidR="00DC1C1F" w:rsidRPr="00A0361C" w:rsidRDefault="00DC1C1F" w:rsidP="00C73874">
      <w:pPr>
        <w:rPr>
          <w:color w:val="000000"/>
        </w:rPr>
      </w:pPr>
    </w:p>
    <w:p w:rsidR="00DC1C1F" w:rsidRPr="00A0361C" w:rsidRDefault="00DC1C1F" w:rsidP="00C73874">
      <w:pPr>
        <w:rPr>
          <w:color w:val="000000"/>
        </w:rPr>
      </w:pPr>
    </w:p>
    <w:p w:rsidR="00DC1C1F" w:rsidRPr="00A0361C" w:rsidRDefault="00DC1C1F" w:rsidP="00C73874">
      <w:pPr>
        <w:rPr>
          <w:color w:val="000000"/>
        </w:rPr>
      </w:pPr>
    </w:p>
    <w:p w:rsidR="00DC1C1F" w:rsidRPr="00A0361C" w:rsidRDefault="00DC1C1F" w:rsidP="00C73874">
      <w:pPr>
        <w:spacing w:line="594" w:lineRule="exact"/>
        <w:rPr>
          <w:rFonts w:ascii="方正黑体简体" w:eastAsia="方正黑体简体"/>
          <w:color w:val="000000"/>
          <w:sz w:val="32"/>
          <w:szCs w:val="32"/>
        </w:rPr>
      </w:pPr>
      <w:r w:rsidRPr="00A0361C">
        <w:rPr>
          <w:rFonts w:ascii="方正黑体简体" w:eastAsia="方正黑体简体" w:hint="eastAsia"/>
          <w:color w:val="000000"/>
          <w:sz w:val="32"/>
          <w:szCs w:val="32"/>
        </w:rPr>
        <w:t>附件</w:t>
      </w:r>
      <w:r w:rsidRPr="00A0361C">
        <w:rPr>
          <w:rFonts w:ascii="方正黑体简体" w:eastAsia="方正黑体简体"/>
          <w:color w:val="000000"/>
          <w:sz w:val="32"/>
          <w:szCs w:val="32"/>
        </w:rPr>
        <w:t>3</w:t>
      </w:r>
      <w:r w:rsidRPr="00A0361C">
        <w:rPr>
          <w:rFonts w:ascii="方正黑体简体" w:eastAsia="方正黑体简体" w:hint="eastAsia"/>
          <w:color w:val="000000"/>
          <w:sz w:val="32"/>
          <w:szCs w:val="32"/>
        </w:rPr>
        <w:t>：</w:t>
      </w:r>
    </w:p>
    <w:p w:rsidR="00DC1C1F" w:rsidRPr="00A0361C" w:rsidRDefault="00DC1C1F" w:rsidP="00C73874">
      <w:pPr>
        <w:rPr>
          <w:color w:val="000000"/>
        </w:rPr>
      </w:pPr>
    </w:p>
    <w:p w:rsidR="00DC1C1F" w:rsidRPr="00A0361C" w:rsidRDefault="00DC1C1F" w:rsidP="00C73874">
      <w:pPr>
        <w:rPr>
          <w:color w:val="000000"/>
        </w:rPr>
      </w:pPr>
    </w:p>
    <w:p w:rsidR="00DC1C1F" w:rsidRPr="00A0361C" w:rsidRDefault="00DC1C1F" w:rsidP="00C73874">
      <w:pPr>
        <w:spacing w:line="594" w:lineRule="exact"/>
        <w:jc w:val="center"/>
        <w:rPr>
          <w:rFonts w:ascii="方正小标宋简体" w:eastAsia="方正小标宋简体"/>
          <w:color w:val="000000"/>
          <w:sz w:val="44"/>
          <w:szCs w:val="44"/>
        </w:rPr>
      </w:pPr>
      <w:r w:rsidRPr="00A0361C">
        <w:rPr>
          <w:rFonts w:ascii="方正小标宋简体" w:eastAsia="方正小标宋简体" w:hint="eastAsia"/>
          <w:color w:val="000000"/>
          <w:sz w:val="44"/>
          <w:szCs w:val="44"/>
        </w:rPr>
        <w:t>陕西省专业技术人员继续教育证书复验申报表</w:t>
      </w:r>
    </w:p>
    <w:p w:rsidR="00DC1C1F" w:rsidRPr="00A0361C" w:rsidRDefault="00DC1C1F" w:rsidP="00C73874">
      <w:pPr>
        <w:spacing w:line="594" w:lineRule="exact"/>
        <w:jc w:val="center"/>
        <w:rPr>
          <w:b/>
          <w:color w:val="000000"/>
          <w:sz w:val="28"/>
          <w:szCs w:val="28"/>
        </w:rPr>
      </w:pPr>
    </w:p>
    <w:p w:rsidR="00DC1C1F" w:rsidRPr="00A0361C" w:rsidRDefault="00DC1C1F" w:rsidP="00C73874">
      <w:pPr>
        <w:spacing w:line="594" w:lineRule="exact"/>
        <w:rPr>
          <w:rFonts w:ascii="方正宋三简体" w:eastAsia="方正宋三简体"/>
          <w:color w:val="000000"/>
          <w:sz w:val="28"/>
          <w:szCs w:val="28"/>
        </w:rPr>
      </w:pPr>
      <w:r w:rsidRPr="00A0361C">
        <w:rPr>
          <w:rFonts w:ascii="方正宋三简体" w:eastAsia="方正宋三简体" w:hint="eastAsia"/>
          <w:color w:val="000000"/>
          <w:sz w:val="28"/>
          <w:szCs w:val="28"/>
        </w:rPr>
        <w:t>申报单位（盖章）：</w:t>
      </w:r>
      <w:r w:rsidRPr="00A0361C">
        <w:rPr>
          <w:rFonts w:ascii="方正宋三简体" w:eastAsia="方正宋三简体"/>
          <w:color w:val="000000"/>
          <w:sz w:val="28"/>
          <w:szCs w:val="28"/>
        </w:rPr>
        <w:t xml:space="preserve">    </w:t>
      </w:r>
      <w:r w:rsidRPr="00A0361C">
        <w:rPr>
          <w:rFonts w:ascii="方正宋三简体" w:eastAsia="方正宋三简体" w:hint="eastAsia"/>
          <w:color w:val="000000"/>
          <w:sz w:val="28"/>
          <w:szCs w:val="28"/>
        </w:rPr>
        <w:t>申报年度：</w:t>
      </w:r>
      <w:r w:rsidRPr="00A0361C">
        <w:rPr>
          <w:rFonts w:ascii="方正宋三简体" w:eastAsia="方正宋三简体"/>
          <w:color w:val="000000"/>
          <w:sz w:val="28"/>
          <w:szCs w:val="28"/>
        </w:rPr>
        <w:t xml:space="preserve">      </w:t>
      </w:r>
      <w:r w:rsidRPr="00A0361C">
        <w:rPr>
          <w:rFonts w:ascii="方正宋三简体" w:eastAsia="方正宋三简体" w:hint="eastAsia"/>
          <w:color w:val="000000"/>
          <w:sz w:val="28"/>
          <w:szCs w:val="28"/>
        </w:rPr>
        <w:t>经办人：</w:t>
      </w:r>
      <w:r w:rsidRPr="00A0361C">
        <w:rPr>
          <w:rFonts w:ascii="方正宋三简体" w:eastAsia="方正宋三简体"/>
          <w:color w:val="000000"/>
          <w:sz w:val="28"/>
          <w:szCs w:val="28"/>
        </w:rPr>
        <w:t xml:space="preserve">    </w:t>
      </w:r>
      <w:r w:rsidRPr="00A0361C">
        <w:rPr>
          <w:rFonts w:ascii="方正宋三简体" w:eastAsia="方正宋三简体" w:hint="eastAsia"/>
          <w:color w:val="000000"/>
          <w:sz w:val="28"/>
          <w:szCs w:val="28"/>
        </w:rPr>
        <w:t>年</w:t>
      </w:r>
      <w:r w:rsidRPr="00A0361C">
        <w:rPr>
          <w:rFonts w:ascii="方正宋三简体" w:eastAsia="方正宋三简体"/>
          <w:color w:val="000000"/>
          <w:sz w:val="28"/>
          <w:szCs w:val="28"/>
        </w:rPr>
        <w:t xml:space="preserve">  </w:t>
      </w:r>
      <w:r w:rsidRPr="00A0361C">
        <w:rPr>
          <w:rFonts w:ascii="方正宋三简体" w:eastAsia="方正宋三简体" w:hint="eastAsia"/>
          <w:color w:val="000000"/>
          <w:sz w:val="28"/>
          <w:szCs w:val="28"/>
        </w:rPr>
        <w:t>月</w:t>
      </w:r>
      <w:r w:rsidRPr="00A0361C">
        <w:rPr>
          <w:rFonts w:ascii="方正宋三简体" w:eastAsia="方正宋三简体"/>
          <w:color w:val="000000"/>
          <w:sz w:val="28"/>
          <w:szCs w:val="28"/>
        </w:rPr>
        <w:t xml:space="preserve">  </w:t>
      </w:r>
      <w:r w:rsidRPr="00A0361C">
        <w:rPr>
          <w:rFonts w:ascii="方正宋三简体" w:eastAsia="方正宋三简体" w:hint="eastAsia"/>
          <w:color w:val="000000"/>
          <w:sz w:val="28"/>
          <w:szCs w:val="28"/>
        </w:rPr>
        <w:t>日</w:t>
      </w:r>
    </w:p>
    <w:p w:rsidR="00DC1C1F" w:rsidRPr="00A0361C" w:rsidRDefault="00DC1C1F" w:rsidP="00C73874">
      <w:pPr>
        <w:spacing w:line="300" w:lineRule="exact"/>
        <w:rPr>
          <w:rFonts w:ascii="方正宋三简体" w:eastAsia="方正宋三简体"/>
          <w:color w:val="000000"/>
          <w:sz w:val="28"/>
          <w:szCs w:val="28"/>
        </w:rPr>
      </w:pP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1E0"/>
      </w:tblPr>
      <w:tblGrid>
        <w:gridCol w:w="624"/>
        <w:gridCol w:w="685"/>
        <w:gridCol w:w="684"/>
        <w:gridCol w:w="744"/>
        <w:gridCol w:w="624"/>
        <w:gridCol w:w="1285"/>
        <w:gridCol w:w="679"/>
        <w:gridCol w:w="1161"/>
        <w:gridCol w:w="1001"/>
        <w:gridCol w:w="679"/>
        <w:gridCol w:w="679"/>
      </w:tblGrid>
      <w:tr w:rsidR="00DC1C1F" w:rsidRPr="00A0361C" w:rsidTr="004B5D49">
        <w:trPr>
          <w:trHeight w:val="840"/>
          <w:jc w:val="center"/>
        </w:trPr>
        <w:tc>
          <w:tcPr>
            <w:tcW w:w="624" w:type="dxa"/>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序号</w:t>
            </w:r>
          </w:p>
        </w:tc>
        <w:tc>
          <w:tcPr>
            <w:tcW w:w="685" w:type="dxa"/>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姓名</w:t>
            </w:r>
          </w:p>
        </w:tc>
        <w:tc>
          <w:tcPr>
            <w:tcW w:w="684" w:type="dxa"/>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性别</w:t>
            </w:r>
          </w:p>
        </w:tc>
        <w:tc>
          <w:tcPr>
            <w:tcW w:w="744" w:type="dxa"/>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身份证号</w:t>
            </w:r>
          </w:p>
        </w:tc>
        <w:tc>
          <w:tcPr>
            <w:tcW w:w="624" w:type="dxa"/>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工作</w:t>
            </w:r>
          </w:p>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单位</w:t>
            </w:r>
          </w:p>
        </w:tc>
        <w:tc>
          <w:tcPr>
            <w:tcW w:w="1285" w:type="dxa"/>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现任专业</w:t>
            </w:r>
          </w:p>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技术职务</w:t>
            </w:r>
          </w:p>
        </w:tc>
        <w:tc>
          <w:tcPr>
            <w:tcW w:w="679" w:type="dxa"/>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任职时间</w:t>
            </w:r>
          </w:p>
        </w:tc>
        <w:tc>
          <w:tcPr>
            <w:tcW w:w="1161" w:type="dxa"/>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本任期累计总学时</w:t>
            </w:r>
          </w:p>
        </w:tc>
        <w:tc>
          <w:tcPr>
            <w:tcW w:w="1001" w:type="dxa"/>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证书</w:t>
            </w:r>
          </w:p>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管理号</w:t>
            </w:r>
          </w:p>
        </w:tc>
        <w:tc>
          <w:tcPr>
            <w:tcW w:w="679" w:type="dxa"/>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复验意见</w:t>
            </w:r>
          </w:p>
        </w:tc>
        <w:tc>
          <w:tcPr>
            <w:tcW w:w="679" w:type="dxa"/>
            <w:tcBorders>
              <w:top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r w:rsidRPr="00A0361C">
              <w:rPr>
                <w:rFonts w:ascii="方正宋三简体" w:eastAsia="方正宋三简体" w:hint="eastAsia"/>
                <w:color w:val="000000"/>
                <w:sz w:val="28"/>
                <w:szCs w:val="28"/>
              </w:rPr>
              <w:t>备注</w:t>
            </w:r>
          </w:p>
        </w:tc>
      </w:tr>
      <w:tr w:rsidR="00DC1C1F" w:rsidRPr="00A0361C" w:rsidTr="004B5D49">
        <w:trPr>
          <w:trHeight w:hRule="exact" w:val="760"/>
          <w:jc w:val="center"/>
        </w:trPr>
        <w:tc>
          <w:tcPr>
            <w:tcW w:w="624"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685"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684"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744"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624"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285"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679"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161"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001"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679"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679"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r>
      <w:tr w:rsidR="00DC1C1F" w:rsidRPr="00A0361C" w:rsidTr="004B5D49">
        <w:trPr>
          <w:trHeight w:hRule="exact" w:val="760"/>
          <w:jc w:val="center"/>
        </w:trPr>
        <w:tc>
          <w:tcPr>
            <w:tcW w:w="624"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685"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684"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744"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624"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285"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679"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161"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001"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679"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679" w:type="dxa"/>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r>
      <w:tr w:rsidR="00DC1C1F" w:rsidRPr="00A0361C" w:rsidTr="004B5D49">
        <w:trPr>
          <w:trHeight w:hRule="exact" w:val="760"/>
          <w:jc w:val="center"/>
        </w:trPr>
        <w:tc>
          <w:tcPr>
            <w:tcW w:w="624" w:type="dxa"/>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685" w:type="dxa"/>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684" w:type="dxa"/>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744" w:type="dxa"/>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624" w:type="dxa"/>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285" w:type="dxa"/>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679" w:type="dxa"/>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161" w:type="dxa"/>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1001" w:type="dxa"/>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679" w:type="dxa"/>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c>
          <w:tcPr>
            <w:tcW w:w="679" w:type="dxa"/>
            <w:tcBorders>
              <w:bottom w:val="single" w:sz="12" w:space="0" w:color="auto"/>
            </w:tcBorders>
            <w:vAlign w:val="center"/>
          </w:tcPr>
          <w:p w:rsidR="00DC1C1F" w:rsidRPr="00A0361C" w:rsidRDefault="00DC1C1F" w:rsidP="004B5D49">
            <w:pPr>
              <w:adjustRightInd w:val="0"/>
              <w:snapToGrid w:val="0"/>
              <w:jc w:val="center"/>
              <w:rPr>
                <w:rFonts w:ascii="方正宋三简体" w:eastAsia="方正宋三简体"/>
                <w:color w:val="000000"/>
                <w:sz w:val="28"/>
                <w:szCs w:val="28"/>
              </w:rPr>
            </w:pPr>
          </w:p>
        </w:tc>
      </w:tr>
    </w:tbl>
    <w:p w:rsidR="00DC1C1F" w:rsidRPr="00A0361C" w:rsidRDefault="00DC1C1F" w:rsidP="00C73874">
      <w:pPr>
        <w:adjustRightInd w:val="0"/>
        <w:snapToGrid w:val="0"/>
        <w:rPr>
          <w:rFonts w:ascii="方正宋三简体" w:eastAsia="方正宋三简体"/>
          <w:color w:val="000000"/>
          <w:sz w:val="28"/>
          <w:szCs w:val="28"/>
        </w:rPr>
      </w:pPr>
    </w:p>
    <w:p w:rsidR="00DC1C1F" w:rsidRPr="00A0361C" w:rsidRDefault="00DC1C1F" w:rsidP="00C73874">
      <w:pPr>
        <w:adjustRightInd w:val="0"/>
        <w:snapToGrid w:val="0"/>
        <w:ind w:firstLineChars="50" w:firstLine="31680"/>
        <w:rPr>
          <w:rFonts w:ascii="方正宋三简体" w:eastAsia="方正宋三简体"/>
          <w:color w:val="000000"/>
          <w:sz w:val="28"/>
          <w:szCs w:val="28"/>
        </w:rPr>
      </w:pPr>
      <w:r w:rsidRPr="00A0361C">
        <w:rPr>
          <w:rFonts w:ascii="方正宋三简体" w:eastAsia="方正宋三简体" w:hint="eastAsia"/>
          <w:color w:val="000000"/>
          <w:sz w:val="28"/>
          <w:szCs w:val="28"/>
        </w:rPr>
        <w:t>验证机关（盖章）：</w:t>
      </w:r>
      <w:r w:rsidRPr="00A0361C">
        <w:rPr>
          <w:rFonts w:ascii="方正宋三简体" w:eastAsia="方正宋三简体"/>
          <w:color w:val="000000"/>
          <w:sz w:val="28"/>
          <w:szCs w:val="28"/>
        </w:rPr>
        <w:t xml:space="preserve">                       </w:t>
      </w:r>
      <w:r w:rsidRPr="00A0361C">
        <w:rPr>
          <w:rFonts w:ascii="方正宋三简体" w:eastAsia="方正宋三简体" w:hint="eastAsia"/>
          <w:color w:val="000000"/>
          <w:sz w:val="28"/>
          <w:szCs w:val="28"/>
        </w:rPr>
        <w:t>验证人：</w:t>
      </w:r>
    </w:p>
    <w:p w:rsidR="00DC1C1F" w:rsidRPr="00A0361C" w:rsidRDefault="00DC1C1F" w:rsidP="00C73874">
      <w:pPr>
        <w:adjustRightInd w:val="0"/>
        <w:snapToGrid w:val="0"/>
        <w:rPr>
          <w:rFonts w:ascii="方正宋三简体" w:eastAsia="方正宋三简体"/>
          <w:color w:val="000000"/>
          <w:sz w:val="28"/>
          <w:szCs w:val="28"/>
        </w:rPr>
      </w:pPr>
      <w:r w:rsidRPr="00A0361C">
        <w:rPr>
          <w:rFonts w:ascii="方正宋三简体" w:eastAsia="方正宋三简体" w:hint="eastAsia"/>
          <w:color w:val="000000"/>
          <w:sz w:val="28"/>
          <w:szCs w:val="28"/>
        </w:rPr>
        <w:t>（上报</w:t>
      </w:r>
      <w:r w:rsidRPr="00A0361C">
        <w:rPr>
          <w:rFonts w:ascii="方正宋三简体" w:eastAsia="方正宋三简体"/>
          <w:color w:val="000000"/>
          <w:sz w:val="28"/>
          <w:szCs w:val="28"/>
        </w:rPr>
        <w:t>Excel</w:t>
      </w:r>
      <w:r w:rsidRPr="00A0361C">
        <w:rPr>
          <w:rFonts w:ascii="方正宋三简体" w:eastAsia="方正宋三简体" w:hint="eastAsia"/>
          <w:color w:val="000000"/>
          <w:sz w:val="28"/>
          <w:szCs w:val="28"/>
        </w:rPr>
        <w:t>电子格式，书面一式两份，一份上报，一份留存）</w:t>
      </w:r>
    </w:p>
    <w:p w:rsidR="00DC1C1F" w:rsidRPr="00A0361C" w:rsidRDefault="00DC1C1F" w:rsidP="00C73874">
      <w:pPr>
        <w:rPr>
          <w:color w:val="000000"/>
        </w:rPr>
      </w:pPr>
    </w:p>
    <w:p w:rsidR="00DC1C1F" w:rsidRPr="00A0361C" w:rsidRDefault="00DC1C1F" w:rsidP="00C73874">
      <w:pPr>
        <w:rPr>
          <w:color w:val="000000"/>
        </w:rPr>
      </w:pPr>
    </w:p>
    <w:p w:rsidR="00DC1C1F" w:rsidRPr="00A0361C" w:rsidRDefault="00DC1C1F" w:rsidP="00C73874">
      <w:pPr>
        <w:rPr>
          <w:color w:val="000000"/>
        </w:rPr>
      </w:pPr>
    </w:p>
    <w:p w:rsidR="00DC1C1F" w:rsidRPr="00A0361C" w:rsidRDefault="00DC1C1F" w:rsidP="00C73874">
      <w:pPr>
        <w:rPr>
          <w:color w:val="000000"/>
        </w:rPr>
      </w:pPr>
    </w:p>
    <w:p w:rsidR="00DC1C1F" w:rsidRPr="00A0361C" w:rsidRDefault="00DC1C1F" w:rsidP="00C73874">
      <w:pPr>
        <w:rPr>
          <w:color w:val="000000"/>
        </w:rPr>
      </w:pPr>
    </w:p>
    <w:p w:rsidR="00DC1C1F" w:rsidRPr="00A0361C" w:rsidRDefault="00DC1C1F" w:rsidP="00C73874">
      <w:pPr>
        <w:rPr>
          <w:color w:val="000000"/>
        </w:rPr>
      </w:pPr>
    </w:p>
    <w:p w:rsidR="00DC1C1F" w:rsidRPr="00A0361C" w:rsidRDefault="00DC1C1F" w:rsidP="00C73874">
      <w:pPr>
        <w:rPr>
          <w:color w:val="000000"/>
        </w:rPr>
      </w:pPr>
    </w:p>
    <w:p w:rsidR="00DC1C1F" w:rsidRPr="00A0361C" w:rsidRDefault="00DC1C1F" w:rsidP="00C73874">
      <w:pPr>
        <w:rPr>
          <w:color w:val="000000"/>
        </w:rPr>
      </w:pPr>
    </w:p>
    <w:p w:rsidR="00DC1C1F" w:rsidRPr="00A0361C" w:rsidRDefault="00DC1C1F" w:rsidP="00C73874">
      <w:pPr>
        <w:rPr>
          <w:color w:val="000000"/>
        </w:rPr>
      </w:pPr>
    </w:p>
    <w:p w:rsidR="00DC1C1F" w:rsidRDefault="00DC1C1F" w:rsidP="00C73874">
      <w:pPr>
        <w:rPr>
          <w:color w:val="000000"/>
        </w:rPr>
      </w:pPr>
    </w:p>
    <w:p w:rsidR="00DC1C1F" w:rsidRDefault="00DC1C1F" w:rsidP="00C73874">
      <w:pPr>
        <w:rPr>
          <w:color w:val="000000"/>
        </w:rPr>
      </w:pPr>
    </w:p>
    <w:p w:rsidR="00DC1C1F" w:rsidRDefault="00DC1C1F" w:rsidP="00C73874">
      <w:pPr>
        <w:rPr>
          <w:color w:val="000000"/>
        </w:rPr>
      </w:pPr>
    </w:p>
    <w:p w:rsidR="00DC1C1F" w:rsidRDefault="00DC1C1F" w:rsidP="00C73874">
      <w:pPr>
        <w:rPr>
          <w:color w:val="000000"/>
        </w:rPr>
      </w:pPr>
    </w:p>
    <w:p w:rsidR="00DC1C1F" w:rsidRDefault="00DC1C1F" w:rsidP="00C73874">
      <w:pPr>
        <w:rPr>
          <w:color w:val="000000"/>
        </w:rPr>
      </w:pPr>
    </w:p>
    <w:p w:rsidR="00DC1C1F" w:rsidRPr="00A0361C" w:rsidRDefault="00DC1C1F" w:rsidP="00C73874">
      <w:pPr>
        <w:rPr>
          <w:color w:val="000000"/>
        </w:rPr>
      </w:pPr>
    </w:p>
    <w:p w:rsidR="00DC1C1F" w:rsidRPr="00A0361C" w:rsidRDefault="00DC1C1F" w:rsidP="00C73874">
      <w:pPr>
        <w:rPr>
          <w:color w:val="000000"/>
        </w:rPr>
      </w:pPr>
    </w:p>
    <w:p w:rsidR="00DC1C1F" w:rsidRPr="00A0361C" w:rsidRDefault="00DC1C1F" w:rsidP="00C73874">
      <w:pPr>
        <w:spacing w:line="594" w:lineRule="exact"/>
        <w:rPr>
          <w:rFonts w:ascii="方正黑体简体" w:eastAsia="方正黑体简体"/>
          <w:color w:val="000000"/>
          <w:sz w:val="32"/>
          <w:szCs w:val="32"/>
        </w:rPr>
      </w:pPr>
      <w:r w:rsidRPr="00A0361C">
        <w:rPr>
          <w:rFonts w:ascii="方正黑体简体" w:eastAsia="方正黑体简体" w:hint="eastAsia"/>
          <w:color w:val="000000"/>
          <w:sz w:val="32"/>
          <w:szCs w:val="32"/>
        </w:rPr>
        <w:t>附件</w:t>
      </w:r>
      <w:r w:rsidRPr="00A0361C">
        <w:rPr>
          <w:rFonts w:ascii="方正黑体简体" w:eastAsia="方正黑体简体"/>
          <w:color w:val="000000"/>
          <w:sz w:val="32"/>
          <w:szCs w:val="32"/>
        </w:rPr>
        <w:t>4</w:t>
      </w:r>
      <w:r w:rsidRPr="00A0361C">
        <w:rPr>
          <w:rFonts w:ascii="方正黑体简体" w:eastAsia="方正黑体简体" w:hint="eastAsia"/>
          <w:color w:val="000000"/>
          <w:sz w:val="32"/>
          <w:szCs w:val="32"/>
        </w:rPr>
        <w:t>：</w:t>
      </w:r>
    </w:p>
    <w:p w:rsidR="00DC1C1F" w:rsidRPr="00A0361C" w:rsidRDefault="00DC1C1F" w:rsidP="00C73874">
      <w:pPr>
        <w:rPr>
          <w:color w:val="000000"/>
        </w:rPr>
      </w:pPr>
    </w:p>
    <w:p w:rsidR="00DC1C1F" w:rsidRPr="00A0361C" w:rsidRDefault="00DC1C1F" w:rsidP="00C73874">
      <w:pPr>
        <w:rPr>
          <w:color w:val="000000"/>
        </w:rPr>
      </w:pPr>
    </w:p>
    <w:p w:rsidR="00DC1C1F" w:rsidRPr="00A0361C" w:rsidRDefault="00DC1C1F" w:rsidP="00C73874">
      <w:pPr>
        <w:rPr>
          <w:color w:val="000000"/>
        </w:rPr>
      </w:pPr>
    </w:p>
    <w:p w:rsidR="00DC1C1F" w:rsidRPr="00A0361C" w:rsidRDefault="00DC1C1F" w:rsidP="00C73874">
      <w:pPr>
        <w:widowControl/>
        <w:tabs>
          <w:tab w:val="left" w:pos="1399"/>
          <w:tab w:val="left" w:pos="4035"/>
          <w:tab w:val="left" w:pos="5271"/>
          <w:tab w:val="left" w:pos="6507"/>
        </w:tabs>
        <w:snapToGrid w:val="0"/>
        <w:spacing w:line="594" w:lineRule="exact"/>
        <w:jc w:val="center"/>
        <w:rPr>
          <w:rFonts w:ascii="方正小标宋简体" w:eastAsia="方正小标宋简体" w:cs="宋体"/>
          <w:bCs/>
          <w:color w:val="000000"/>
          <w:w w:val="90"/>
          <w:kern w:val="0"/>
          <w:sz w:val="44"/>
          <w:szCs w:val="44"/>
        </w:rPr>
      </w:pPr>
      <w:r w:rsidRPr="00A0361C">
        <w:rPr>
          <w:rFonts w:ascii="方正小标宋简体" w:eastAsia="方正小标宋简体" w:cs="宋体" w:hint="eastAsia"/>
          <w:bCs/>
          <w:color w:val="000000"/>
          <w:w w:val="90"/>
          <w:kern w:val="0"/>
          <w:sz w:val="44"/>
          <w:szCs w:val="44"/>
        </w:rPr>
        <w:t>陕西省专业技术人员继续教育证书管理号编码规则</w:t>
      </w:r>
    </w:p>
    <w:p w:rsidR="00DC1C1F" w:rsidRPr="00A0361C" w:rsidRDefault="00DC1C1F" w:rsidP="00C73874">
      <w:pPr>
        <w:widowControl/>
        <w:tabs>
          <w:tab w:val="left" w:pos="1399"/>
          <w:tab w:val="left" w:pos="4035"/>
          <w:tab w:val="left" w:pos="5271"/>
          <w:tab w:val="left" w:pos="6507"/>
        </w:tabs>
        <w:snapToGrid w:val="0"/>
        <w:spacing w:line="594" w:lineRule="exact"/>
        <w:jc w:val="center"/>
        <w:rPr>
          <w:rFonts w:ascii="仿宋_GB2312" w:eastAsia="仿宋_GB2312" w:cs="宋体"/>
          <w:b/>
          <w:bCs/>
          <w:color w:val="000000"/>
          <w:kern w:val="0"/>
          <w:sz w:val="32"/>
          <w:szCs w:val="32"/>
        </w:rPr>
      </w:pPr>
    </w:p>
    <w:p w:rsidR="00DC1C1F" w:rsidRPr="00A0361C" w:rsidRDefault="00DC1C1F" w:rsidP="00C73874">
      <w:pPr>
        <w:widowControl/>
        <w:spacing w:afterLines="50" w:line="594" w:lineRule="exact"/>
        <w:ind w:firstLineChars="200" w:firstLine="31680"/>
        <w:jc w:val="left"/>
        <w:rPr>
          <w:rFonts w:eastAsia="方正仿宋简体"/>
          <w:color w:val="000000"/>
          <w:sz w:val="32"/>
          <w:szCs w:val="32"/>
        </w:rPr>
      </w:pPr>
      <w:r w:rsidRPr="00A0361C">
        <w:rPr>
          <w:rFonts w:eastAsia="方正仿宋简体" w:hint="eastAsia"/>
          <w:color w:val="000000"/>
          <w:sz w:val="32"/>
          <w:szCs w:val="32"/>
        </w:rPr>
        <w:t>陕西省专业技术人员继续教育证书管理号是专业技术人员参加继续教育的身份识别编码，管理号设置</w:t>
      </w:r>
      <w:r w:rsidRPr="00A0361C">
        <w:rPr>
          <w:rFonts w:eastAsia="方正仿宋简体"/>
          <w:color w:val="000000"/>
          <w:sz w:val="32"/>
          <w:szCs w:val="32"/>
        </w:rPr>
        <w:t>12</w:t>
      </w:r>
      <w:r w:rsidRPr="00A0361C">
        <w:rPr>
          <w:rFonts w:eastAsia="方正仿宋简体" w:hint="eastAsia"/>
          <w:color w:val="000000"/>
          <w:sz w:val="32"/>
          <w:szCs w:val="32"/>
        </w:rPr>
        <w:t>位，由省级行政区划代码（</w:t>
      </w:r>
      <w:r w:rsidRPr="00A0361C">
        <w:rPr>
          <w:rFonts w:eastAsia="方正仿宋简体"/>
          <w:color w:val="000000"/>
          <w:sz w:val="32"/>
          <w:szCs w:val="32"/>
        </w:rPr>
        <w:t>2</w:t>
      </w:r>
      <w:r w:rsidRPr="00A0361C">
        <w:rPr>
          <w:rFonts w:eastAsia="方正仿宋简体" w:hint="eastAsia"/>
          <w:color w:val="000000"/>
          <w:sz w:val="32"/>
          <w:szCs w:val="32"/>
        </w:rPr>
        <w:t>位）、证书发放机构代码（</w:t>
      </w:r>
      <w:r w:rsidRPr="00A0361C">
        <w:rPr>
          <w:rFonts w:eastAsia="方正仿宋简体"/>
          <w:color w:val="000000"/>
          <w:sz w:val="32"/>
          <w:szCs w:val="32"/>
        </w:rPr>
        <w:t>4</w:t>
      </w:r>
      <w:r w:rsidRPr="00A0361C">
        <w:rPr>
          <w:rFonts w:eastAsia="方正仿宋简体" w:hint="eastAsia"/>
          <w:color w:val="000000"/>
          <w:sz w:val="32"/>
          <w:szCs w:val="32"/>
        </w:rPr>
        <w:t>位）和证书序号（</w:t>
      </w:r>
      <w:r w:rsidRPr="00A0361C">
        <w:rPr>
          <w:rFonts w:eastAsia="方正仿宋简体"/>
          <w:color w:val="000000"/>
          <w:sz w:val="32"/>
          <w:szCs w:val="32"/>
        </w:rPr>
        <w:t>6</w:t>
      </w:r>
      <w:r w:rsidRPr="00A0361C">
        <w:rPr>
          <w:rFonts w:eastAsia="方正仿宋简体" w:hint="eastAsia"/>
          <w:color w:val="000000"/>
          <w:sz w:val="32"/>
          <w:szCs w:val="32"/>
        </w:rPr>
        <w:t>位）三段构成，具体格式为：</w:t>
      </w:r>
    </w:p>
    <w:p w:rsidR="00DC1C1F" w:rsidRPr="00A0361C" w:rsidRDefault="00DC1C1F" w:rsidP="00C73874">
      <w:pPr>
        <w:spacing w:line="360" w:lineRule="auto"/>
        <w:ind w:leftChars="-85" w:left="31680" w:hangingChars="56" w:firstLine="31680"/>
        <w:jc w:val="center"/>
        <w:rPr>
          <w:rFonts w:ascii="仿宋_GB2312" w:eastAsia="仿宋_GB2312"/>
          <w:color w:val="000000"/>
          <w:sz w:val="32"/>
          <w:szCs w:val="32"/>
        </w:rPr>
      </w:pPr>
      <w:r w:rsidRPr="00A0361C">
        <w:rPr>
          <w:rFonts w:ascii="仿宋_GB2312" w:eastAsia="仿宋_GB2312" w:hint="eastAsia"/>
          <w:color w:val="000000"/>
          <w:sz w:val="32"/>
          <w:szCs w:val="32"/>
        </w:rPr>
        <w:t>位数：</w:t>
      </w:r>
      <w:r w:rsidRPr="00A0361C">
        <w:rPr>
          <w:rFonts w:ascii="仿宋_GB2312" w:eastAsia="仿宋_GB2312"/>
          <w:color w:val="000000"/>
          <w:sz w:val="32"/>
          <w:szCs w:val="32"/>
        </w:rPr>
        <w:t>1  2</w:t>
      </w:r>
      <w:r w:rsidRPr="00A0361C">
        <w:rPr>
          <w:rFonts w:ascii="仿宋_GB2312" w:eastAsia="仿宋_GB2312" w:hint="eastAsia"/>
          <w:color w:val="000000"/>
          <w:sz w:val="32"/>
          <w:szCs w:val="32"/>
        </w:rPr>
        <w:t xml:space="preserve">　</w:t>
      </w:r>
      <w:r w:rsidRPr="00A0361C">
        <w:rPr>
          <w:rFonts w:ascii="仿宋_GB2312" w:eastAsia="仿宋_GB2312"/>
          <w:color w:val="000000"/>
          <w:sz w:val="32"/>
          <w:szCs w:val="32"/>
        </w:rPr>
        <w:t xml:space="preserve"> 3</w:t>
      </w:r>
      <w:r w:rsidRPr="00A0361C">
        <w:rPr>
          <w:rFonts w:ascii="仿宋_GB2312" w:eastAsia="仿宋_GB2312" w:hint="eastAsia"/>
          <w:color w:val="000000"/>
          <w:sz w:val="32"/>
          <w:szCs w:val="32"/>
        </w:rPr>
        <w:t xml:space="preserve">　</w:t>
      </w:r>
      <w:r w:rsidRPr="00A0361C">
        <w:rPr>
          <w:rFonts w:ascii="仿宋_GB2312" w:eastAsia="仿宋_GB2312"/>
          <w:color w:val="000000"/>
          <w:sz w:val="32"/>
          <w:szCs w:val="32"/>
        </w:rPr>
        <w:t>4</w:t>
      </w:r>
      <w:r w:rsidRPr="00A0361C">
        <w:rPr>
          <w:rFonts w:ascii="仿宋_GB2312" w:eastAsia="仿宋_GB2312" w:hint="eastAsia"/>
          <w:color w:val="000000"/>
          <w:sz w:val="32"/>
          <w:szCs w:val="32"/>
        </w:rPr>
        <w:t xml:space="preserve">　</w:t>
      </w:r>
      <w:r w:rsidRPr="00A0361C">
        <w:rPr>
          <w:rFonts w:ascii="仿宋_GB2312" w:eastAsia="仿宋_GB2312"/>
          <w:color w:val="000000"/>
          <w:sz w:val="32"/>
          <w:szCs w:val="32"/>
        </w:rPr>
        <w:t>5</w:t>
      </w:r>
      <w:r w:rsidRPr="00A0361C">
        <w:rPr>
          <w:rFonts w:ascii="仿宋_GB2312" w:eastAsia="仿宋_GB2312" w:hint="eastAsia"/>
          <w:color w:val="000000"/>
          <w:sz w:val="32"/>
          <w:szCs w:val="32"/>
        </w:rPr>
        <w:t xml:space="preserve">　</w:t>
      </w:r>
      <w:r w:rsidRPr="00A0361C">
        <w:rPr>
          <w:rFonts w:ascii="仿宋_GB2312" w:eastAsia="仿宋_GB2312"/>
          <w:color w:val="000000"/>
          <w:sz w:val="32"/>
          <w:szCs w:val="32"/>
        </w:rPr>
        <w:t>6</w:t>
      </w:r>
      <w:r w:rsidRPr="00A0361C">
        <w:rPr>
          <w:rFonts w:ascii="仿宋_GB2312" w:eastAsia="仿宋_GB2312" w:hint="eastAsia"/>
          <w:color w:val="000000"/>
          <w:sz w:val="32"/>
          <w:szCs w:val="32"/>
        </w:rPr>
        <w:t xml:space="preserve">　</w:t>
      </w:r>
      <w:r w:rsidRPr="00A0361C">
        <w:rPr>
          <w:rFonts w:ascii="仿宋_GB2312" w:eastAsia="仿宋_GB2312"/>
          <w:color w:val="000000"/>
          <w:sz w:val="32"/>
          <w:szCs w:val="32"/>
        </w:rPr>
        <w:t xml:space="preserve"> 7</w:t>
      </w:r>
      <w:r w:rsidRPr="00A0361C">
        <w:rPr>
          <w:rFonts w:ascii="仿宋_GB2312" w:eastAsia="仿宋_GB2312" w:hint="eastAsia"/>
          <w:color w:val="000000"/>
          <w:sz w:val="32"/>
          <w:szCs w:val="32"/>
        </w:rPr>
        <w:t xml:space="preserve">　</w:t>
      </w:r>
      <w:r w:rsidRPr="00A0361C">
        <w:rPr>
          <w:rFonts w:ascii="仿宋_GB2312" w:eastAsia="仿宋_GB2312"/>
          <w:color w:val="000000"/>
          <w:sz w:val="32"/>
          <w:szCs w:val="32"/>
        </w:rPr>
        <w:t>8</w:t>
      </w:r>
      <w:r w:rsidRPr="00A0361C">
        <w:rPr>
          <w:rFonts w:ascii="仿宋_GB2312" w:eastAsia="仿宋_GB2312" w:hint="eastAsia"/>
          <w:color w:val="000000"/>
          <w:spacing w:val="-20"/>
          <w:sz w:val="32"/>
          <w:szCs w:val="32"/>
        </w:rPr>
        <w:t xml:space="preserve">　</w:t>
      </w:r>
      <w:r w:rsidRPr="00A0361C">
        <w:rPr>
          <w:rFonts w:ascii="仿宋_GB2312" w:eastAsia="仿宋_GB2312"/>
          <w:color w:val="000000"/>
          <w:spacing w:val="-20"/>
          <w:sz w:val="32"/>
          <w:szCs w:val="32"/>
        </w:rPr>
        <w:t>9  10  11  12</w:t>
      </w:r>
    </w:p>
    <w:p w:rsidR="00DC1C1F" w:rsidRPr="00A0361C" w:rsidRDefault="00DC1C1F" w:rsidP="00C73874">
      <w:pPr>
        <w:spacing w:line="360" w:lineRule="auto"/>
        <w:ind w:left="1" w:firstLineChars="224" w:firstLine="31680"/>
        <w:jc w:val="center"/>
        <w:rPr>
          <w:rFonts w:ascii="仿宋_GB2312" w:eastAsia="仿宋_GB2312"/>
          <w:color w:val="000000"/>
          <w:sz w:val="32"/>
          <w:szCs w:val="32"/>
        </w:rPr>
      </w:pPr>
      <w:r w:rsidRPr="00A0361C">
        <w:rPr>
          <w:rFonts w:ascii="仿宋_GB2312" w:eastAsia="仿宋_GB2312" w:hint="eastAsia"/>
          <w:color w:val="000000"/>
          <w:sz w:val="32"/>
          <w:szCs w:val="32"/>
          <w:u w:val="thick"/>
        </w:rPr>
        <w:t>□</w:t>
      </w:r>
      <w:r w:rsidRPr="00A0361C">
        <w:rPr>
          <w:rFonts w:ascii="仿宋_GB2312" w:eastAsia="仿宋_GB2312"/>
          <w:color w:val="000000"/>
          <w:sz w:val="32"/>
          <w:szCs w:val="32"/>
          <w:u w:val="thick"/>
        </w:rPr>
        <w:t xml:space="preserve"> </w:t>
      </w:r>
      <w:r w:rsidRPr="00A0361C">
        <w:rPr>
          <w:rFonts w:ascii="仿宋_GB2312" w:eastAsia="仿宋_GB2312" w:hint="eastAsia"/>
          <w:color w:val="000000"/>
          <w:sz w:val="32"/>
          <w:szCs w:val="32"/>
          <w:u w:val="thick"/>
        </w:rPr>
        <w:t>□</w:t>
      </w:r>
      <w:r w:rsidRPr="00A0361C">
        <w:rPr>
          <w:rFonts w:ascii="仿宋_GB2312" w:eastAsia="仿宋_GB2312" w:hint="eastAsia"/>
          <w:color w:val="000000"/>
          <w:sz w:val="32"/>
          <w:szCs w:val="32"/>
        </w:rPr>
        <w:t xml:space="preserve">　</w:t>
      </w:r>
      <w:r w:rsidRPr="00A0361C">
        <w:rPr>
          <w:rFonts w:ascii="仿宋_GB2312" w:eastAsia="仿宋_GB2312" w:hint="eastAsia"/>
          <w:color w:val="000000"/>
          <w:sz w:val="32"/>
          <w:szCs w:val="32"/>
          <w:u w:val="thick"/>
        </w:rPr>
        <w:t>□</w:t>
      </w:r>
      <w:r w:rsidRPr="00A0361C">
        <w:rPr>
          <w:rFonts w:ascii="仿宋_GB2312" w:eastAsia="仿宋_GB2312"/>
          <w:color w:val="000000"/>
          <w:sz w:val="32"/>
          <w:szCs w:val="32"/>
          <w:u w:val="thick"/>
        </w:rPr>
        <w:t xml:space="preserve"> </w:t>
      </w:r>
      <w:r w:rsidRPr="00A0361C">
        <w:rPr>
          <w:rFonts w:ascii="仿宋_GB2312" w:eastAsia="仿宋_GB2312" w:hint="eastAsia"/>
          <w:color w:val="000000"/>
          <w:sz w:val="32"/>
          <w:szCs w:val="32"/>
          <w:u w:val="thick"/>
        </w:rPr>
        <w:t>□</w:t>
      </w:r>
      <w:r w:rsidRPr="00A0361C">
        <w:rPr>
          <w:rFonts w:ascii="仿宋_GB2312" w:eastAsia="仿宋_GB2312"/>
          <w:color w:val="000000"/>
          <w:sz w:val="32"/>
          <w:szCs w:val="32"/>
          <w:u w:val="thick"/>
        </w:rPr>
        <w:t xml:space="preserve"> </w:t>
      </w:r>
      <w:r w:rsidRPr="00A0361C">
        <w:rPr>
          <w:rFonts w:ascii="仿宋_GB2312" w:eastAsia="仿宋_GB2312" w:hint="eastAsia"/>
          <w:color w:val="000000"/>
          <w:sz w:val="32"/>
          <w:szCs w:val="32"/>
          <w:u w:val="thick"/>
        </w:rPr>
        <w:t>□</w:t>
      </w:r>
      <w:r w:rsidRPr="00A0361C">
        <w:rPr>
          <w:rFonts w:ascii="仿宋_GB2312" w:eastAsia="仿宋_GB2312"/>
          <w:color w:val="000000"/>
          <w:sz w:val="32"/>
          <w:szCs w:val="32"/>
          <w:u w:val="thick"/>
        </w:rPr>
        <w:t xml:space="preserve"> </w:t>
      </w:r>
      <w:r w:rsidRPr="00A0361C">
        <w:rPr>
          <w:rFonts w:ascii="仿宋_GB2312" w:eastAsia="仿宋_GB2312" w:hint="eastAsia"/>
          <w:color w:val="000000"/>
          <w:sz w:val="32"/>
          <w:szCs w:val="32"/>
          <w:u w:val="thick"/>
        </w:rPr>
        <w:t>□</w:t>
      </w:r>
      <w:r w:rsidRPr="00A0361C">
        <w:rPr>
          <w:rFonts w:ascii="仿宋_GB2312" w:eastAsia="仿宋_GB2312" w:hint="eastAsia"/>
          <w:color w:val="000000"/>
          <w:sz w:val="32"/>
          <w:szCs w:val="32"/>
        </w:rPr>
        <w:t xml:space="preserve">　</w:t>
      </w:r>
      <w:r w:rsidRPr="00A0361C">
        <w:rPr>
          <w:rFonts w:ascii="仿宋_GB2312" w:eastAsia="仿宋_GB2312" w:hint="eastAsia"/>
          <w:color w:val="000000"/>
          <w:sz w:val="32"/>
          <w:szCs w:val="32"/>
          <w:u w:val="thick"/>
        </w:rPr>
        <w:t>□</w:t>
      </w:r>
      <w:r w:rsidRPr="00A0361C">
        <w:rPr>
          <w:rFonts w:ascii="仿宋_GB2312" w:eastAsia="仿宋_GB2312"/>
          <w:color w:val="000000"/>
          <w:sz w:val="32"/>
          <w:szCs w:val="32"/>
          <w:u w:val="thick"/>
        </w:rPr>
        <w:t xml:space="preserve"> </w:t>
      </w:r>
      <w:r w:rsidRPr="00A0361C">
        <w:rPr>
          <w:rFonts w:ascii="仿宋_GB2312" w:eastAsia="仿宋_GB2312" w:hint="eastAsia"/>
          <w:color w:val="000000"/>
          <w:sz w:val="32"/>
          <w:szCs w:val="32"/>
          <w:u w:val="thick"/>
        </w:rPr>
        <w:t>□</w:t>
      </w:r>
      <w:r w:rsidRPr="00A0361C">
        <w:rPr>
          <w:rFonts w:ascii="仿宋_GB2312" w:eastAsia="仿宋_GB2312"/>
          <w:color w:val="000000"/>
          <w:sz w:val="32"/>
          <w:szCs w:val="32"/>
          <w:u w:val="thick"/>
        </w:rPr>
        <w:t xml:space="preserve"> </w:t>
      </w:r>
      <w:r w:rsidRPr="00A0361C">
        <w:rPr>
          <w:rFonts w:ascii="仿宋_GB2312" w:eastAsia="仿宋_GB2312" w:hint="eastAsia"/>
          <w:color w:val="000000"/>
          <w:sz w:val="32"/>
          <w:szCs w:val="32"/>
          <w:u w:val="thick"/>
        </w:rPr>
        <w:t>□</w:t>
      </w:r>
      <w:r w:rsidRPr="00A0361C">
        <w:rPr>
          <w:rFonts w:ascii="仿宋_GB2312" w:eastAsia="仿宋_GB2312"/>
          <w:color w:val="000000"/>
          <w:sz w:val="32"/>
          <w:szCs w:val="32"/>
          <w:u w:val="thick"/>
        </w:rPr>
        <w:t xml:space="preserve"> </w:t>
      </w:r>
      <w:r w:rsidRPr="00A0361C">
        <w:rPr>
          <w:rFonts w:ascii="仿宋_GB2312" w:eastAsia="仿宋_GB2312" w:hint="eastAsia"/>
          <w:color w:val="000000"/>
          <w:sz w:val="32"/>
          <w:szCs w:val="32"/>
          <w:u w:val="thick"/>
        </w:rPr>
        <w:t>□</w:t>
      </w:r>
      <w:r w:rsidRPr="00A0361C">
        <w:rPr>
          <w:rFonts w:ascii="仿宋_GB2312" w:eastAsia="仿宋_GB2312"/>
          <w:color w:val="000000"/>
          <w:sz w:val="32"/>
          <w:szCs w:val="32"/>
          <w:u w:val="thick"/>
        </w:rPr>
        <w:t xml:space="preserve"> </w:t>
      </w:r>
      <w:r w:rsidRPr="00A0361C">
        <w:rPr>
          <w:rFonts w:ascii="仿宋_GB2312" w:eastAsia="仿宋_GB2312" w:hint="eastAsia"/>
          <w:color w:val="000000"/>
          <w:sz w:val="32"/>
          <w:szCs w:val="32"/>
          <w:u w:val="thick"/>
        </w:rPr>
        <w:t>□</w:t>
      </w:r>
      <w:r w:rsidRPr="00A0361C">
        <w:rPr>
          <w:rFonts w:ascii="仿宋_GB2312" w:eastAsia="仿宋_GB2312"/>
          <w:color w:val="000000"/>
          <w:sz w:val="32"/>
          <w:szCs w:val="32"/>
          <w:u w:val="thick"/>
        </w:rPr>
        <w:t xml:space="preserve"> </w:t>
      </w:r>
      <w:r w:rsidRPr="00A0361C">
        <w:rPr>
          <w:rFonts w:ascii="仿宋_GB2312" w:eastAsia="仿宋_GB2312" w:hint="eastAsia"/>
          <w:color w:val="000000"/>
          <w:sz w:val="32"/>
          <w:szCs w:val="32"/>
          <w:u w:val="thick"/>
        </w:rPr>
        <w:t>□</w:t>
      </w:r>
    </w:p>
    <w:p w:rsidR="00DC1C1F" w:rsidRPr="00A0361C" w:rsidRDefault="00DC1C1F" w:rsidP="00C73874">
      <w:pPr>
        <w:spacing w:line="360" w:lineRule="auto"/>
        <w:ind w:firstLineChars="296" w:firstLine="31680"/>
        <w:rPr>
          <w:rFonts w:ascii="仿宋_GB2312" w:eastAsia="仿宋_GB2312"/>
          <w:color w:val="000000"/>
          <w:sz w:val="32"/>
          <w:szCs w:val="32"/>
        </w:rPr>
      </w:pPr>
      <w:r w:rsidRPr="00A0361C">
        <w:rPr>
          <w:rFonts w:ascii="仿宋_GB2312" w:eastAsia="仿宋_GB2312" w:hint="eastAsia"/>
          <w:color w:val="000000"/>
          <w:sz w:val="32"/>
          <w:szCs w:val="32"/>
        </w:rPr>
        <w:t xml:space="preserve">分段：　第一段　第二段　</w:t>
      </w:r>
      <w:r w:rsidRPr="00A0361C">
        <w:rPr>
          <w:rFonts w:ascii="仿宋_GB2312" w:eastAsia="仿宋_GB2312"/>
          <w:color w:val="000000"/>
          <w:sz w:val="32"/>
          <w:szCs w:val="32"/>
        </w:rPr>
        <w:t xml:space="preserve">     </w:t>
      </w:r>
      <w:r w:rsidRPr="00A0361C">
        <w:rPr>
          <w:rFonts w:ascii="仿宋_GB2312" w:eastAsia="仿宋_GB2312" w:hint="eastAsia"/>
          <w:color w:val="000000"/>
          <w:sz w:val="32"/>
          <w:szCs w:val="32"/>
        </w:rPr>
        <w:t xml:space="preserve">　第三段</w:t>
      </w:r>
    </w:p>
    <w:p w:rsidR="00DC1C1F" w:rsidRPr="00A0361C" w:rsidRDefault="00DC1C1F" w:rsidP="00C73874">
      <w:pPr>
        <w:spacing w:line="594" w:lineRule="exact"/>
        <w:ind w:firstLineChars="200" w:firstLine="31680"/>
        <w:rPr>
          <w:rFonts w:eastAsia="方正仿宋简体"/>
          <w:color w:val="000000"/>
          <w:spacing w:val="-6"/>
          <w:sz w:val="32"/>
          <w:szCs w:val="32"/>
        </w:rPr>
      </w:pPr>
      <w:r w:rsidRPr="00A0361C">
        <w:rPr>
          <w:rFonts w:ascii="方正黑体简体" w:eastAsia="方正黑体简体" w:hint="eastAsia"/>
          <w:color w:val="000000"/>
          <w:spacing w:val="-6"/>
          <w:sz w:val="32"/>
          <w:szCs w:val="32"/>
        </w:rPr>
        <w:t>第一段，</w:t>
      </w:r>
      <w:r w:rsidRPr="00A0361C">
        <w:rPr>
          <w:rFonts w:eastAsia="方正仿宋简体" w:hint="eastAsia"/>
          <w:color w:val="000000"/>
          <w:spacing w:val="-6"/>
          <w:sz w:val="32"/>
          <w:szCs w:val="32"/>
        </w:rPr>
        <w:t>第</w:t>
      </w:r>
      <w:r w:rsidRPr="00A0361C">
        <w:rPr>
          <w:rFonts w:eastAsia="方正仿宋简体"/>
          <w:color w:val="000000"/>
          <w:spacing w:val="-6"/>
          <w:sz w:val="32"/>
          <w:szCs w:val="32"/>
        </w:rPr>
        <w:t>1</w:t>
      </w:r>
      <w:r w:rsidRPr="00A0361C">
        <w:rPr>
          <w:rFonts w:eastAsia="方正仿宋简体" w:hint="eastAsia"/>
          <w:color w:val="000000"/>
          <w:spacing w:val="-6"/>
          <w:sz w:val="32"/>
          <w:szCs w:val="32"/>
        </w:rPr>
        <w:t>至第</w:t>
      </w:r>
      <w:r w:rsidRPr="00A0361C">
        <w:rPr>
          <w:rFonts w:eastAsia="方正仿宋简体"/>
          <w:color w:val="000000"/>
          <w:spacing w:val="-6"/>
          <w:sz w:val="32"/>
          <w:szCs w:val="32"/>
        </w:rPr>
        <w:t>2</w:t>
      </w:r>
      <w:r w:rsidRPr="00A0361C">
        <w:rPr>
          <w:rFonts w:eastAsia="方正仿宋简体" w:hint="eastAsia"/>
          <w:color w:val="000000"/>
          <w:spacing w:val="-6"/>
          <w:sz w:val="32"/>
          <w:szCs w:val="32"/>
        </w:rPr>
        <w:t>位为省级行政区划代码，按照《中华人民共和国行政区划代码》（</w:t>
      </w:r>
      <w:r w:rsidRPr="00A0361C">
        <w:rPr>
          <w:rFonts w:eastAsia="方正仿宋简体"/>
          <w:color w:val="000000"/>
          <w:spacing w:val="-6"/>
          <w:sz w:val="32"/>
          <w:szCs w:val="32"/>
        </w:rPr>
        <w:t>GB2260</w:t>
      </w:r>
      <w:r w:rsidRPr="00A0361C">
        <w:rPr>
          <w:rFonts w:eastAsia="方正仿宋简体" w:hint="eastAsia"/>
          <w:color w:val="000000"/>
          <w:spacing w:val="-6"/>
          <w:sz w:val="32"/>
          <w:szCs w:val="32"/>
        </w:rPr>
        <w:t>）国家标准，陕西省代码为</w:t>
      </w:r>
      <w:r w:rsidRPr="00A0361C">
        <w:rPr>
          <w:rFonts w:eastAsia="方正仿宋简体"/>
          <w:color w:val="000000"/>
          <w:spacing w:val="-6"/>
          <w:sz w:val="32"/>
          <w:szCs w:val="32"/>
        </w:rPr>
        <w:t>61</w:t>
      </w:r>
      <w:r w:rsidRPr="00A0361C">
        <w:rPr>
          <w:rFonts w:eastAsia="方正仿宋简体" w:hint="eastAsia"/>
          <w:color w:val="000000"/>
          <w:spacing w:val="-6"/>
          <w:sz w:val="32"/>
          <w:szCs w:val="32"/>
        </w:rPr>
        <w:t>；</w:t>
      </w:r>
    </w:p>
    <w:p w:rsidR="00DC1C1F" w:rsidRPr="00A0361C" w:rsidRDefault="00DC1C1F" w:rsidP="00C73874">
      <w:pPr>
        <w:spacing w:line="594" w:lineRule="exact"/>
        <w:ind w:firstLineChars="200" w:firstLine="31680"/>
        <w:rPr>
          <w:rFonts w:eastAsia="方正仿宋简体"/>
          <w:color w:val="000000"/>
          <w:sz w:val="32"/>
          <w:szCs w:val="32"/>
        </w:rPr>
      </w:pPr>
      <w:r w:rsidRPr="00A0361C">
        <w:rPr>
          <w:rFonts w:ascii="方正黑体简体" w:eastAsia="方正黑体简体" w:hint="eastAsia"/>
          <w:color w:val="000000"/>
          <w:sz w:val="32"/>
          <w:szCs w:val="32"/>
        </w:rPr>
        <w:t>第二段，</w:t>
      </w:r>
      <w:r w:rsidRPr="00A0361C">
        <w:rPr>
          <w:rFonts w:eastAsia="方正仿宋简体" w:hint="eastAsia"/>
          <w:color w:val="000000"/>
          <w:sz w:val="32"/>
          <w:szCs w:val="32"/>
        </w:rPr>
        <w:t>第</w:t>
      </w:r>
      <w:r w:rsidRPr="00A0361C">
        <w:rPr>
          <w:rFonts w:eastAsia="方正仿宋简体"/>
          <w:color w:val="000000"/>
          <w:sz w:val="32"/>
          <w:szCs w:val="32"/>
        </w:rPr>
        <w:t>3</w:t>
      </w:r>
      <w:r w:rsidRPr="00A0361C">
        <w:rPr>
          <w:rFonts w:eastAsia="方正仿宋简体" w:hint="eastAsia"/>
          <w:color w:val="000000"/>
          <w:sz w:val="32"/>
          <w:szCs w:val="32"/>
        </w:rPr>
        <w:t>至第</w:t>
      </w:r>
      <w:r w:rsidRPr="00A0361C">
        <w:rPr>
          <w:rFonts w:eastAsia="方正仿宋简体"/>
          <w:color w:val="000000"/>
          <w:sz w:val="32"/>
          <w:szCs w:val="32"/>
        </w:rPr>
        <w:t>6</w:t>
      </w:r>
      <w:r w:rsidRPr="00A0361C">
        <w:rPr>
          <w:rFonts w:eastAsia="方正仿宋简体" w:hint="eastAsia"/>
          <w:color w:val="000000"/>
          <w:sz w:val="32"/>
          <w:szCs w:val="32"/>
        </w:rPr>
        <w:t>位为证书发放机构代码，具体代码采用全省统一规定的编码；</w:t>
      </w:r>
    </w:p>
    <w:p w:rsidR="00DC1C1F" w:rsidRPr="00A0361C" w:rsidRDefault="00DC1C1F" w:rsidP="00C73874">
      <w:pPr>
        <w:spacing w:line="594" w:lineRule="exact"/>
        <w:ind w:firstLineChars="200" w:firstLine="31680"/>
        <w:rPr>
          <w:rFonts w:eastAsia="方正仿宋简体"/>
          <w:color w:val="000000"/>
          <w:sz w:val="32"/>
          <w:szCs w:val="32"/>
        </w:rPr>
      </w:pPr>
      <w:r w:rsidRPr="00A0361C">
        <w:rPr>
          <w:rFonts w:ascii="方正黑体简体" w:eastAsia="方正黑体简体" w:hint="eastAsia"/>
          <w:color w:val="000000"/>
          <w:sz w:val="32"/>
          <w:szCs w:val="32"/>
        </w:rPr>
        <w:t>第三段，</w:t>
      </w:r>
      <w:r w:rsidRPr="00A0361C">
        <w:rPr>
          <w:rFonts w:eastAsia="方正仿宋简体" w:hint="eastAsia"/>
          <w:color w:val="000000"/>
          <w:sz w:val="32"/>
          <w:szCs w:val="32"/>
        </w:rPr>
        <w:t>第</w:t>
      </w:r>
      <w:r w:rsidRPr="00A0361C">
        <w:rPr>
          <w:rFonts w:eastAsia="方正仿宋简体"/>
          <w:color w:val="000000"/>
          <w:sz w:val="32"/>
          <w:szCs w:val="32"/>
        </w:rPr>
        <w:t>7</w:t>
      </w:r>
      <w:r w:rsidRPr="00A0361C">
        <w:rPr>
          <w:rFonts w:eastAsia="方正仿宋简体" w:hint="eastAsia"/>
          <w:color w:val="000000"/>
          <w:sz w:val="32"/>
          <w:szCs w:val="32"/>
        </w:rPr>
        <w:t>至第</w:t>
      </w:r>
      <w:r w:rsidRPr="00A0361C">
        <w:rPr>
          <w:rFonts w:eastAsia="方正仿宋简体"/>
          <w:color w:val="000000"/>
          <w:sz w:val="32"/>
          <w:szCs w:val="32"/>
        </w:rPr>
        <w:t>12</w:t>
      </w:r>
      <w:r w:rsidRPr="00A0361C">
        <w:rPr>
          <w:rFonts w:eastAsia="方正仿宋简体" w:hint="eastAsia"/>
          <w:color w:val="000000"/>
          <w:sz w:val="32"/>
          <w:szCs w:val="32"/>
        </w:rPr>
        <w:t>位为证书序号，由证书发放机构自行编码，代码范围为</w:t>
      </w:r>
      <w:r w:rsidRPr="00A0361C">
        <w:rPr>
          <w:rFonts w:eastAsia="方正仿宋简体"/>
          <w:color w:val="000000"/>
          <w:sz w:val="32"/>
          <w:szCs w:val="32"/>
        </w:rPr>
        <w:t>000001~999999</w:t>
      </w:r>
      <w:r w:rsidRPr="00A0361C">
        <w:rPr>
          <w:rFonts w:eastAsia="方正仿宋简体" w:hint="eastAsia"/>
          <w:color w:val="000000"/>
          <w:sz w:val="32"/>
          <w:szCs w:val="32"/>
        </w:rPr>
        <w:t>。</w:t>
      </w:r>
    </w:p>
    <w:p w:rsidR="00DC1C1F" w:rsidRPr="00A61F67" w:rsidRDefault="00DC1C1F" w:rsidP="00C73874"/>
    <w:p w:rsidR="00DC1C1F" w:rsidRPr="00911BF5" w:rsidRDefault="00DC1C1F" w:rsidP="00911BF5">
      <w:pPr>
        <w:rPr>
          <w:rFonts w:ascii="仿宋_GB2312" w:eastAsia="仿宋_GB2312" w:hAnsi="宋体" w:cs="宋体"/>
          <w:kern w:val="0"/>
          <w:sz w:val="32"/>
          <w:szCs w:val="32"/>
        </w:rPr>
      </w:pPr>
    </w:p>
    <w:sectPr w:rsidR="00DC1C1F" w:rsidRPr="00911BF5" w:rsidSect="00911BF5">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C1F" w:rsidRDefault="00DC1C1F" w:rsidP="00612626">
      <w:r>
        <w:separator/>
      </w:r>
    </w:p>
  </w:endnote>
  <w:endnote w:type="continuationSeparator" w:id="0">
    <w:p w:rsidR="00DC1C1F" w:rsidRDefault="00DC1C1F" w:rsidP="006126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宋三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C1F" w:rsidRDefault="00DC1C1F" w:rsidP="00612626">
      <w:r>
        <w:separator/>
      </w:r>
    </w:p>
  </w:footnote>
  <w:footnote w:type="continuationSeparator" w:id="0">
    <w:p w:rsidR="00DC1C1F" w:rsidRDefault="00DC1C1F" w:rsidP="006126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2626"/>
    <w:rsid w:val="00021A97"/>
    <w:rsid w:val="0002757B"/>
    <w:rsid w:val="0007193F"/>
    <w:rsid w:val="000A7A90"/>
    <w:rsid w:val="000D4782"/>
    <w:rsid w:val="00104EB1"/>
    <w:rsid w:val="00180956"/>
    <w:rsid w:val="00243F75"/>
    <w:rsid w:val="00255D53"/>
    <w:rsid w:val="002A490D"/>
    <w:rsid w:val="002B6B55"/>
    <w:rsid w:val="002D052E"/>
    <w:rsid w:val="002F118D"/>
    <w:rsid w:val="00387D7D"/>
    <w:rsid w:val="003D2404"/>
    <w:rsid w:val="00406C27"/>
    <w:rsid w:val="00415BD7"/>
    <w:rsid w:val="0045605B"/>
    <w:rsid w:val="00457744"/>
    <w:rsid w:val="00462F13"/>
    <w:rsid w:val="0047039D"/>
    <w:rsid w:val="00474220"/>
    <w:rsid w:val="004B5D49"/>
    <w:rsid w:val="004D33BF"/>
    <w:rsid w:val="005215AD"/>
    <w:rsid w:val="00612626"/>
    <w:rsid w:val="00632D42"/>
    <w:rsid w:val="00697554"/>
    <w:rsid w:val="006A588B"/>
    <w:rsid w:val="006B6DAF"/>
    <w:rsid w:val="00744742"/>
    <w:rsid w:val="007F1BDF"/>
    <w:rsid w:val="00876734"/>
    <w:rsid w:val="00885DD0"/>
    <w:rsid w:val="0090309E"/>
    <w:rsid w:val="00911BF5"/>
    <w:rsid w:val="00951961"/>
    <w:rsid w:val="00985B11"/>
    <w:rsid w:val="009E6C9A"/>
    <w:rsid w:val="009F0E86"/>
    <w:rsid w:val="00A0361C"/>
    <w:rsid w:val="00A61F67"/>
    <w:rsid w:val="00BA4C8A"/>
    <w:rsid w:val="00BB1ED3"/>
    <w:rsid w:val="00C73874"/>
    <w:rsid w:val="00CD27D1"/>
    <w:rsid w:val="00CE6265"/>
    <w:rsid w:val="00DC1C1F"/>
    <w:rsid w:val="00E304F2"/>
    <w:rsid w:val="00EA499F"/>
    <w:rsid w:val="00EC333C"/>
    <w:rsid w:val="00F07678"/>
    <w:rsid w:val="00FE76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2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1262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12626"/>
    <w:rPr>
      <w:rFonts w:cs="Times New Roman"/>
      <w:sz w:val="18"/>
      <w:szCs w:val="18"/>
    </w:rPr>
  </w:style>
  <w:style w:type="paragraph" w:styleId="Footer">
    <w:name w:val="footer"/>
    <w:basedOn w:val="Normal"/>
    <w:link w:val="FooterChar"/>
    <w:uiPriority w:val="99"/>
    <w:semiHidden/>
    <w:rsid w:val="0061262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12626"/>
    <w:rPr>
      <w:rFonts w:cs="Times New Roman"/>
      <w:sz w:val="18"/>
      <w:szCs w:val="18"/>
    </w:rPr>
  </w:style>
  <w:style w:type="paragraph" w:styleId="ListParagraph">
    <w:name w:val="List Paragraph"/>
    <w:basedOn w:val="Normal"/>
    <w:uiPriority w:val="99"/>
    <w:qFormat/>
    <w:rsid w:val="00612626"/>
    <w:pPr>
      <w:ind w:firstLineChars="200" w:firstLine="420"/>
    </w:pPr>
  </w:style>
  <w:style w:type="paragraph" w:styleId="NormalWeb">
    <w:name w:val="Normal (Web)"/>
    <w:basedOn w:val="Normal"/>
    <w:uiPriority w:val="99"/>
    <w:rsid w:val="00E304F2"/>
    <w:pPr>
      <w:widowControl/>
      <w:spacing w:before="100" w:beforeAutospacing="1" w:after="100" w:afterAutospacing="1"/>
      <w:jc w:val="left"/>
    </w:pPr>
    <w:rPr>
      <w:rFonts w:ascii="宋体" w:hAnsi="宋体" w:cs="宋体"/>
      <w:kern w:val="0"/>
      <w:sz w:val="24"/>
      <w:szCs w:val="24"/>
    </w:rPr>
  </w:style>
  <w:style w:type="paragraph" w:styleId="Date">
    <w:name w:val="Date"/>
    <w:basedOn w:val="Normal"/>
    <w:next w:val="Normal"/>
    <w:link w:val="DateChar"/>
    <w:uiPriority w:val="99"/>
    <w:semiHidden/>
    <w:rsid w:val="00180956"/>
    <w:pPr>
      <w:ind w:leftChars="2500" w:left="100"/>
    </w:pPr>
  </w:style>
  <w:style w:type="character" w:customStyle="1" w:styleId="DateChar">
    <w:name w:val="Date Char"/>
    <w:basedOn w:val="DefaultParagraphFont"/>
    <w:link w:val="Date"/>
    <w:uiPriority w:val="99"/>
    <w:semiHidden/>
    <w:locked/>
    <w:rsid w:val="00180956"/>
    <w:rPr>
      <w:rFonts w:cs="Times New Roman"/>
    </w:rPr>
  </w:style>
  <w:style w:type="character" w:styleId="Hyperlink">
    <w:name w:val="Hyperlink"/>
    <w:basedOn w:val="DefaultParagraphFont"/>
    <w:uiPriority w:val="99"/>
    <w:semiHidden/>
    <w:rsid w:val="00180956"/>
    <w:rPr>
      <w:rFonts w:cs="Times New Roman"/>
      <w:color w:val="333333"/>
      <w:u w:val="none"/>
      <w:effect w:val="none"/>
    </w:rPr>
  </w:style>
  <w:style w:type="paragraph" w:styleId="BalloonText">
    <w:name w:val="Balloon Text"/>
    <w:basedOn w:val="Normal"/>
    <w:link w:val="BalloonTextChar"/>
    <w:uiPriority w:val="99"/>
    <w:semiHidden/>
    <w:rsid w:val="00180956"/>
    <w:rPr>
      <w:sz w:val="18"/>
      <w:szCs w:val="18"/>
    </w:rPr>
  </w:style>
  <w:style w:type="character" w:customStyle="1" w:styleId="BalloonTextChar">
    <w:name w:val="Balloon Text Char"/>
    <w:basedOn w:val="DefaultParagraphFont"/>
    <w:link w:val="BalloonText"/>
    <w:uiPriority w:val="99"/>
    <w:semiHidden/>
    <w:locked/>
    <w:rsid w:val="00180956"/>
    <w:rPr>
      <w:rFonts w:cs="Times New Roman"/>
      <w:sz w:val="18"/>
      <w:szCs w:val="18"/>
    </w:rPr>
  </w:style>
  <w:style w:type="character" w:styleId="Strong">
    <w:name w:val="Strong"/>
    <w:basedOn w:val="DefaultParagraphFont"/>
    <w:uiPriority w:val="99"/>
    <w:qFormat/>
    <w:locked/>
    <w:rsid w:val="003D2404"/>
    <w:rPr>
      <w:rFonts w:cs="Times New Roman"/>
      <w:b/>
      <w:bCs/>
    </w:rPr>
  </w:style>
</w:styles>
</file>

<file path=word/webSettings.xml><?xml version="1.0" encoding="utf-8"?>
<w:webSettings xmlns:r="http://schemas.openxmlformats.org/officeDocument/2006/relationships" xmlns:w="http://schemas.openxmlformats.org/wordprocessingml/2006/main">
  <w:divs>
    <w:div w:id="166873428">
      <w:marLeft w:val="0"/>
      <w:marRight w:val="0"/>
      <w:marTop w:val="0"/>
      <w:marBottom w:val="0"/>
      <w:divBdr>
        <w:top w:val="none" w:sz="0" w:space="0" w:color="auto"/>
        <w:left w:val="none" w:sz="0" w:space="0" w:color="auto"/>
        <w:bottom w:val="none" w:sz="0" w:space="0" w:color="auto"/>
        <w:right w:val="none" w:sz="0" w:space="0" w:color="auto"/>
      </w:divBdr>
      <w:divsChild>
        <w:div w:id="166873466">
          <w:marLeft w:val="0"/>
          <w:marRight w:val="0"/>
          <w:marTop w:val="0"/>
          <w:marBottom w:val="0"/>
          <w:divBdr>
            <w:top w:val="none" w:sz="0" w:space="0" w:color="auto"/>
            <w:left w:val="none" w:sz="0" w:space="0" w:color="auto"/>
            <w:bottom w:val="none" w:sz="0" w:space="0" w:color="auto"/>
            <w:right w:val="none" w:sz="0" w:space="0" w:color="auto"/>
          </w:divBdr>
          <w:divsChild>
            <w:div w:id="166873431">
              <w:marLeft w:val="0"/>
              <w:marRight w:val="0"/>
              <w:marTop w:val="0"/>
              <w:marBottom w:val="150"/>
              <w:divBdr>
                <w:top w:val="single" w:sz="6" w:space="0" w:color="CCCCCC"/>
                <w:left w:val="single" w:sz="6" w:space="0" w:color="CCCCCC"/>
                <w:bottom w:val="single" w:sz="6" w:space="0" w:color="CCCCCC"/>
                <w:right w:val="single" w:sz="6" w:space="0" w:color="CCCCCC"/>
              </w:divBdr>
              <w:divsChild>
                <w:div w:id="166873464">
                  <w:marLeft w:val="0"/>
                  <w:marRight w:val="0"/>
                  <w:marTop w:val="0"/>
                  <w:marBottom w:val="0"/>
                  <w:divBdr>
                    <w:top w:val="none" w:sz="0" w:space="0" w:color="auto"/>
                    <w:left w:val="none" w:sz="0" w:space="0" w:color="auto"/>
                    <w:bottom w:val="none" w:sz="0" w:space="0" w:color="auto"/>
                    <w:right w:val="none" w:sz="0" w:space="0" w:color="auto"/>
                  </w:divBdr>
                  <w:divsChild>
                    <w:div w:id="166873435">
                      <w:marLeft w:val="0"/>
                      <w:marRight w:val="0"/>
                      <w:marTop w:val="0"/>
                      <w:marBottom w:val="0"/>
                      <w:divBdr>
                        <w:top w:val="none" w:sz="0" w:space="0" w:color="auto"/>
                        <w:left w:val="none" w:sz="0" w:space="0" w:color="auto"/>
                        <w:bottom w:val="none" w:sz="0" w:space="0" w:color="auto"/>
                        <w:right w:val="none" w:sz="0" w:space="0" w:color="auto"/>
                      </w:divBdr>
                      <w:divsChild>
                        <w:div w:id="166873472">
                          <w:marLeft w:val="0"/>
                          <w:marRight w:val="0"/>
                          <w:marTop w:val="0"/>
                          <w:marBottom w:val="0"/>
                          <w:divBdr>
                            <w:top w:val="none" w:sz="0" w:space="0" w:color="auto"/>
                            <w:left w:val="none" w:sz="0" w:space="0" w:color="auto"/>
                            <w:bottom w:val="none" w:sz="0" w:space="0" w:color="auto"/>
                            <w:right w:val="none" w:sz="0" w:space="0" w:color="auto"/>
                          </w:divBdr>
                          <w:divsChild>
                            <w:div w:id="1668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3430">
      <w:marLeft w:val="0"/>
      <w:marRight w:val="0"/>
      <w:marTop w:val="0"/>
      <w:marBottom w:val="0"/>
      <w:divBdr>
        <w:top w:val="none" w:sz="0" w:space="0" w:color="auto"/>
        <w:left w:val="none" w:sz="0" w:space="0" w:color="auto"/>
        <w:bottom w:val="none" w:sz="0" w:space="0" w:color="auto"/>
        <w:right w:val="none" w:sz="0" w:space="0" w:color="auto"/>
      </w:divBdr>
      <w:divsChild>
        <w:div w:id="166873479">
          <w:marLeft w:val="0"/>
          <w:marRight w:val="0"/>
          <w:marTop w:val="0"/>
          <w:marBottom w:val="0"/>
          <w:divBdr>
            <w:top w:val="none" w:sz="0" w:space="0" w:color="auto"/>
            <w:left w:val="none" w:sz="0" w:space="0" w:color="auto"/>
            <w:bottom w:val="none" w:sz="0" w:space="0" w:color="auto"/>
            <w:right w:val="none" w:sz="0" w:space="0" w:color="auto"/>
          </w:divBdr>
          <w:divsChild>
            <w:div w:id="166873473">
              <w:marLeft w:val="0"/>
              <w:marRight w:val="0"/>
              <w:marTop w:val="0"/>
              <w:marBottom w:val="0"/>
              <w:divBdr>
                <w:top w:val="single" w:sz="6" w:space="0" w:color="CCCCCC"/>
                <w:left w:val="single" w:sz="6" w:space="0" w:color="CCCCCC"/>
                <w:bottom w:val="single" w:sz="6" w:space="0" w:color="CCCCCC"/>
                <w:right w:val="single" w:sz="6" w:space="0" w:color="CCCCCC"/>
              </w:divBdr>
              <w:divsChild>
                <w:div w:id="166873451">
                  <w:marLeft w:val="0"/>
                  <w:marRight w:val="0"/>
                  <w:marTop w:val="0"/>
                  <w:marBottom w:val="0"/>
                  <w:divBdr>
                    <w:top w:val="none" w:sz="0" w:space="0" w:color="auto"/>
                    <w:left w:val="none" w:sz="0" w:space="0" w:color="auto"/>
                    <w:bottom w:val="none" w:sz="0" w:space="0" w:color="auto"/>
                    <w:right w:val="none" w:sz="0" w:space="0" w:color="auto"/>
                  </w:divBdr>
                  <w:divsChild>
                    <w:div w:id="166873471">
                      <w:marLeft w:val="0"/>
                      <w:marRight w:val="0"/>
                      <w:marTop w:val="0"/>
                      <w:marBottom w:val="0"/>
                      <w:divBdr>
                        <w:top w:val="none" w:sz="0" w:space="0" w:color="auto"/>
                        <w:left w:val="single" w:sz="6" w:space="8" w:color="C8D7E6"/>
                        <w:bottom w:val="single" w:sz="6" w:space="8" w:color="C8D7E6"/>
                        <w:right w:val="single" w:sz="6" w:space="8" w:color="C8D7E6"/>
                      </w:divBdr>
                    </w:div>
                  </w:divsChild>
                </w:div>
              </w:divsChild>
            </w:div>
          </w:divsChild>
        </w:div>
      </w:divsChild>
    </w:div>
    <w:div w:id="166873441">
      <w:marLeft w:val="0"/>
      <w:marRight w:val="0"/>
      <w:marTop w:val="0"/>
      <w:marBottom w:val="0"/>
      <w:divBdr>
        <w:top w:val="none" w:sz="0" w:space="0" w:color="auto"/>
        <w:left w:val="none" w:sz="0" w:space="0" w:color="auto"/>
        <w:bottom w:val="none" w:sz="0" w:space="0" w:color="auto"/>
        <w:right w:val="none" w:sz="0" w:space="0" w:color="auto"/>
      </w:divBdr>
      <w:divsChild>
        <w:div w:id="166873443">
          <w:marLeft w:val="0"/>
          <w:marRight w:val="0"/>
          <w:marTop w:val="150"/>
          <w:marBottom w:val="150"/>
          <w:divBdr>
            <w:top w:val="none" w:sz="0" w:space="0" w:color="auto"/>
            <w:left w:val="none" w:sz="0" w:space="0" w:color="auto"/>
            <w:bottom w:val="none" w:sz="0" w:space="0" w:color="auto"/>
            <w:right w:val="none" w:sz="0" w:space="0" w:color="auto"/>
          </w:divBdr>
          <w:divsChild>
            <w:div w:id="166873463">
              <w:marLeft w:val="0"/>
              <w:marRight w:val="0"/>
              <w:marTop w:val="0"/>
              <w:marBottom w:val="0"/>
              <w:divBdr>
                <w:top w:val="single" w:sz="6" w:space="0" w:color="D8D8D8"/>
                <w:left w:val="single" w:sz="6" w:space="0" w:color="D8D8D8"/>
                <w:bottom w:val="single" w:sz="6" w:space="0" w:color="D8D8D8"/>
                <w:right w:val="single" w:sz="6" w:space="0" w:color="D8D8D8"/>
              </w:divBdr>
              <w:divsChild>
                <w:div w:id="166873480">
                  <w:marLeft w:val="0"/>
                  <w:marRight w:val="0"/>
                  <w:marTop w:val="0"/>
                  <w:marBottom w:val="0"/>
                  <w:divBdr>
                    <w:top w:val="none" w:sz="0" w:space="0" w:color="auto"/>
                    <w:left w:val="none" w:sz="0" w:space="0" w:color="auto"/>
                    <w:bottom w:val="none" w:sz="0" w:space="0" w:color="auto"/>
                    <w:right w:val="none" w:sz="0" w:space="0" w:color="auto"/>
                  </w:divBdr>
                  <w:divsChild>
                    <w:div w:id="1668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3444">
      <w:marLeft w:val="0"/>
      <w:marRight w:val="0"/>
      <w:marTop w:val="0"/>
      <w:marBottom w:val="0"/>
      <w:divBdr>
        <w:top w:val="none" w:sz="0" w:space="0" w:color="auto"/>
        <w:left w:val="none" w:sz="0" w:space="0" w:color="auto"/>
        <w:bottom w:val="none" w:sz="0" w:space="0" w:color="auto"/>
        <w:right w:val="none" w:sz="0" w:space="0" w:color="auto"/>
      </w:divBdr>
      <w:divsChild>
        <w:div w:id="166873474">
          <w:marLeft w:val="0"/>
          <w:marRight w:val="0"/>
          <w:marTop w:val="150"/>
          <w:marBottom w:val="150"/>
          <w:divBdr>
            <w:top w:val="none" w:sz="0" w:space="0" w:color="auto"/>
            <w:left w:val="none" w:sz="0" w:space="0" w:color="auto"/>
            <w:bottom w:val="none" w:sz="0" w:space="0" w:color="auto"/>
            <w:right w:val="none" w:sz="0" w:space="0" w:color="auto"/>
          </w:divBdr>
          <w:divsChild>
            <w:div w:id="166873437">
              <w:marLeft w:val="0"/>
              <w:marRight w:val="0"/>
              <w:marTop w:val="0"/>
              <w:marBottom w:val="0"/>
              <w:divBdr>
                <w:top w:val="single" w:sz="6" w:space="0" w:color="D8D8D8"/>
                <w:left w:val="single" w:sz="6" w:space="0" w:color="D8D8D8"/>
                <w:bottom w:val="single" w:sz="6" w:space="0" w:color="D8D8D8"/>
                <w:right w:val="single" w:sz="6" w:space="0" w:color="D8D8D8"/>
              </w:divBdr>
              <w:divsChild>
                <w:div w:id="166873465">
                  <w:marLeft w:val="0"/>
                  <w:marRight w:val="0"/>
                  <w:marTop w:val="0"/>
                  <w:marBottom w:val="0"/>
                  <w:divBdr>
                    <w:top w:val="none" w:sz="0" w:space="0" w:color="auto"/>
                    <w:left w:val="none" w:sz="0" w:space="0" w:color="auto"/>
                    <w:bottom w:val="none" w:sz="0" w:space="0" w:color="auto"/>
                    <w:right w:val="none" w:sz="0" w:space="0" w:color="auto"/>
                  </w:divBdr>
                  <w:divsChild>
                    <w:div w:id="166873456">
                      <w:marLeft w:val="0"/>
                      <w:marRight w:val="0"/>
                      <w:marTop w:val="0"/>
                      <w:marBottom w:val="0"/>
                      <w:divBdr>
                        <w:top w:val="none" w:sz="0" w:space="0" w:color="auto"/>
                        <w:left w:val="none" w:sz="0" w:space="0" w:color="auto"/>
                        <w:bottom w:val="none" w:sz="0" w:space="0" w:color="auto"/>
                        <w:right w:val="none" w:sz="0" w:space="0" w:color="auto"/>
                      </w:divBdr>
                      <w:divsChild>
                        <w:div w:id="1668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73448">
      <w:marLeft w:val="0"/>
      <w:marRight w:val="0"/>
      <w:marTop w:val="0"/>
      <w:marBottom w:val="0"/>
      <w:divBdr>
        <w:top w:val="none" w:sz="0" w:space="0" w:color="auto"/>
        <w:left w:val="none" w:sz="0" w:space="0" w:color="auto"/>
        <w:bottom w:val="none" w:sz="0" w:space="0" w:color="auto"/>
        <w:right w:val="none" w:sz="0" w:space="0" w:color="auto"/>
      </w:divBdr>
      <w:divsChild>
        <w:div w:id="166873449">
          <w:marLeft w:val="0"/>
          <w:marRight w:val="0"/>
          <w:marTop w:val="0"/>
          <w:marBottom w:val="0"/>
          <w:divBdr>
            <w:top w:val="none" w:sz="0" w:space="0" w:color="auto"/>
            <w:left w:val="none" w:sz="0" w:space="0" w:color="auto"/>
            <w:bottom w:val="none" w:sz="0" w:space="0" w:color="auto"/>
            <w:right w:val="none" w:sz="0" w:space="0" w:color="auto"/>
          </w:divBdr>
          <w:divsChild>
            <w:div w:id="166873455">
              <w:marLeft w:val="0"/>
              <w:marRight w:val="0"/>
              <w:marTop w:val="0"/>
              <w:marBottom w:val="0"/>
              <w:divBdr>
                <w:top w:val="single" w:sz="6" w:space="0" w:color="CCCCCC"/>
                <w:left w:val="single" w:sz="6" w:space="0" w:color="CCCCCC"/>
                <w:bottom w:val="single" w:sz="6" w:space="0" w:color="CCCCCC"/>
                <w:right w:val="single" w:sz="6" w:space="0" w:color="CCCCCC"/>
              </w:divBdr>
              <w:divsChild>
                <w:div w:id="166873438">
                  <w:marLeft w:val="0"/>
                  <w:marRight w:val="0"/>
                  <w:marTop w:val="0"/>
                  <w:marBottom w:val="0"/>
                  <w:divBdr>
                    <w:top w:val="none" w:sz="0" w:space="0" w:color="auto"/>
                    <w:left w:val="none" w:sz="0" w:space="0" w:color="auto"/>
                    <w:bottom w:val="none" w:sz="0" w:space="0" w:color="auto"/>
                    <w:right w:val="none" w:sz="0" w:space="0" w:color="auto"/>
                  </w:divBdr>
                  <w:divsChild>
                    <w:div w:id="166873447">
                      <w:marLeft w:val="0"/>
                      <w:marRight w:val="0"/>
                      <w:marTop w:val="0"/>
                      <w:marBottom w:val="0"/>
                      <w:divBdr>
                        <w:top w:val="none" w:sz="0" w:space="0" w:color="auto"/>
                        <w:left w:val="single" w:sz="6" w:space="8" w:color="C8D7E6"/>
                        <w:bottom w:val="single" w:sz="6" w:space="8" w:color="C8D7E6"/>
                        <w:right w:val="single" w:sz="6" w:space="8" w:color="C8D7E6"/>
                      </w:divBdr>
                    </w:div>
                  </w:divsChild>
                </w:div>
              </w:divsChild>
            </w:div>
          </w:divsChild>
        </w:div>
      </w:divsChild>
    </w:div>
    <w:div w:id="166873450">
      <w:marLeft w:val="0"/>
      <w:marRight w:val="0"/>
      <w:marTop w:val="0"/>
      <w:marBottom w:val="0"/>
      <w:divBdr>
        <w:top w:val="none" w:sz="0" w:space="0" w:color="auto"/>
        <w:left w:val="none" w:sz="0" w:space="0" w:color="auto"/>
        <w:bottom w:val="none" w:sz="0" w:space="0" w:color="auto"/>
        <w:right w:val="none" w:sz="0" w:space="0" w:color="auto"/>
      </w:divBdr>
      <w:divsChild>
        <w:div w:id="166873469">
          <w:marLeft w:val="0"/>
          <w:marRight w:val="0"/>
          <w:marTop w:val="0"/>
          <w:marBottom w:val="0"/>
          <w:divBdr>
            <w:top w:val="none" w:sz="0" w:space="0" w:color="auto"/>
            <w:left w:val="none" w:sz="0" w:space="0" w:color="auto"/>
            <w:bottom w:val="none" w:sz="0" w:space="0" w:color="auto"/>
            <w:right w:val="none" w:sz="0" w:space="0" w:color="auto"/>
          </w:divBdr>
          <w:divsChild>
            <w:div w:id="166873429">
              <w:marLeft w:val="0"/>
              <w:marRight w:val="0"/>
              <w:marTop w:val="0"/>
              <w:marBottom w:val="0"/>
              <w:divBdr>
                <w:top w:val="none" w:sz="0" w:space="0" w:color="auto"/>
                <w:left w:val="none" w:sz="0" w:space="0" w:color="auto"/>
                <w:bottom w:val="none" w:sz="0" w:space="0" w:color="auto"/>
                <w:right w:val="none" w:sz="0" w:space="0" w:color="auto"/>
              </w:divBdr>
              <w:divsChild>
                <w:div w:id="1668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3453">
      <w:marLeft w:val="0"/>
      <w:marRight w:val="0"/>
      <w:marTop w:val="0"/>
      <w:marBottom w:val="0"/>
      <w:divBdr>
        <w:top w:val="none" w:sz="0" w:space="0" w:color="auto"/>
        <w:left w:val="none" w:sz="0" w:space="0" w:color="auto"/>
        <w:bottom w:val="none" w:sz="0" w:space="0" w:color="auto"/>
        <w:right w:val="none" w:sz="0" w:space="0" w:color="auto"/>
      </w:divBdr>
    </w:div>
    <w:div w:id="166873458">
      <w:marLeft w:val="0"/>
      <w:marRight w:val="0"/>
      <w:marTop w:val="0"/>
      <w:marBottom w:val="0"/>
      <w:divBdr>
        <w:top w:val="none" w:sz="0" w:space="0" w:color="auto"/>
        <w:left w:val="none" w:sz="0" w:space="0" w:color="auto"/>
        <w:bottom w:val="none" w:sz="0" w:space="0" w:color="auto"/>
        <w:right w:val="none" w:sz="0" w:space="0" w:color="auto"/>
      </w:divBdr>
      <w:divsChild>
        <w:div w:id="166873477">
          <w:marLeft w:val="0"/>
          <w:marRight w:val="0"/>
          <w:marTop w:val="0"/>
          <w:marBottom w:val="0"/>
          <w:divBdr>
            <w:top w:val="none" w:sz="0" w:space="0" w:color="auto"/>
            <w:left w:val="none" w:sz="0" w:space="0" w:color="auto"/>
            <w:bottom w:val="none" w:sz="0" w:space="0" w:color="auto"/>
            <w:right w:val="none" w:sz="0" w:space="0" w:color="auto"/>
          </w:divBdr>
          <w:divsChild>
            <w:div w:id="166873433">
              <w:marLeft w:val="0"/>
              <w:marRight w:val="0"/>
              <w:marTop w:val="0"/>
              <w:marBottom w:val="0"/>
              <w:divBdr>
                <w:top w:val="none" w:sz="0" w:space="0" w:color="auto"/>
                <w:left w:val="none" w:sz="0" w:space="0" w:color="auto"/>
                <w:bottom w:val="none" w:sz="0" w:space="0" w:color="auto"/>
                <w:right w:val="none" w:sz="0" w:space="0" w:color="auto"/>
              </w:divBdr>
              <w:divsChild>
                <w:div w:id="166873452">
                  <w:marLeft w:val="0"/>
                  <w:marRight w:val="150"/>
                  <w:marTop w:val="225"/>
                  <w:marBottom w:val="0"/>
                  <w:divBdr>
                    <w:top w:val="none" w:sz="0" w:space="0" w:color="auto"/>
                    <w:left w:val="none" w:sz="0" w:space="0" w:color="auto"/>
                    <w:bottom w:val="none" w:sz="0" w:space="0" w:color="auto"/>
                    <w:right w:val="none" w:sz="0" w:space="0" w:color="auto"/>
                  </w:divBdr>
                  <w:divsChild>
                    <w:div w:id="166873439">
                      <w:marLeft w:val="0"/>
                      <w:marRight w:val="0"/>
                      <w:marTop w:val="0"/>
                      <w:marBottom w:val="0"/>
                      <w:divBdr>
                        <w:top w:val="none" w:sz="0" w:space="0" w:color="auto"/>
                        <w:left w:val="none" w:sz="0" w:space="0" w:color="auto"/>
                        <w:bottom w:val="none" w:sz="0" w:space="0" w:color="auto"/>
                        <w:right w:val="none" w:sz="0" w:space="0" w:color="auto"/>
                      </w:divBdr>
                      <w:divsChild>
                        <w:div w:id="166873446">
                          <w:marLeft w:val="0"/>
                          <w:marRight w:val="0"/>
                          <w:marTop w:val="0"/>
                          <w:marBottom w:val="0"/>
                          <w:divBdr>
                            <w:top w:val="none" w:sz="0" w:space="0" w:color="auto"/>
                            <w:left w:val="none" w:sz="0" w:space="0" w:color="auto"/>
                            <w:bottom w:val="none" w:sz="0" w:space="0" w:color="auto"/>
                            <w:right w:val="none" w:sz="0" w:space="0" w:color="auto"/>
                          </w:divBdr>
                          <w:divsChild>
                            <w:div w:id="166873434">
                              <w:marLeft w:val="0"/>
                              <w:marRight w:val="0"/>
                              <w:marTop w:val="0"/>
                              <w:marBottom w:val="0"/>
                              <w:divBdr>
                                <w:top w:val="none" w:sz="0" w:space="0" w:color="auto"/>
                                <w:left w:val="none" w:sz="0" w:space="0" w:color="auto"/>
                                <w:bottom w:val="none" w:sz="0" w:space="0" w:color="auto"/>
                                <w:right w:val="none" w:sz="0" w:space="0" w:color="auto"/>
                              </w:divBdr>
                              <w:divsChild>
                                <w:div w:id="1668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73461">
      <w:marLeft w:val="0"/>
      <w:marRight w:val="0"/>
      <w:marTop w:val="0"/>
      <w:marBottom w:val="0"/>
      <w:divBdr>
        <w:top w:val="none" w:sz="0" w:space="0" w:color="auto"/>
        <w:left w:val="none" w:sz="0" w:space="0" w:color="auto"/>
        <w:bottom w:val="none" w:sz="0" w:space="0" w:color="auto"/>
        <w:right w:val="none" w:sz="0" w:space="0" w:color="auto"/>
      </w:divBdr>
      <w:divsChild>
        <w:div w:id="166873460">
          <w:marLeft w:val="0"/>
          <w:marRight w:val="0"/>
          <w:marTop w:val="0"/>
          <w:marBottom w:val="0"/>
          <w:divBdr>
            <w:top w:val="none" w:sz="0" w:space="0" w:color="auto"/>
            <w:left w:val="none" w:sz="0" w:space="0" w:color="auto"/>
            <w:bottom w:val="none" w:sz="0" w:space="0" w:color="auto"/>
            <w:right w:val="none" w:sz="0" w:space="0" w:color="auto"/>
          </w:divBdr>
          <w:divsChild>
            <w:div w:id="166873440">
              <w:marLeft w:val="0"/>
              <w:marRight w:val="0"/>
              <w:marTop w:val="0"/>
              <w:marBottom w:val="0"/>
              <w:divBdr>
                <w:top w:val="none" w:sz="0" w:space="0" w:color="auto"/>
                <w:left w:val="none" w:sz="0" w:space="0" w:color="auto"/>
                <w:bottom w:val="none" w:sz="0" w:space="0" w:color="auto"/>
                <w:right w:val="none" w:sz="0" w:space="0" w:color="auto"/>
              </w:divBdr>
              <w:divsChild>
                <w:div w:id="1668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3462">
      <w:marLeft w:val="0"/>
      <w:marRight w:val="0"/>
      <w:marTop w:val="0"/>
      <w:marBottom w:val="0"/>
      <w:divBdr>
        <w:top w:val="none" w:sz="0" w:space="0" w:color="auto"/>
        <w:left w:val="none" w:sz="0" w:space="0" w:color="auto"/>
        <w:bottom w:val="none" w:sz="0" w:space="0" w:color="auto"/>
        <w:right w:val="none" w:sz="0" w:space="0" w:color="auto"/>
      </w:divBdr>
      <w:divsChild>
        <w:div w:id="166873470">
          <w:marLeft w:val="0"/>
          <w:marRight w:val="0"/>
          <w:marTop w:val="150"/>
          <w:marBottom w:val="0"/>
          <w:divBdr>
            <w:top w:val="none" w:sz="0" w:space="0" w:color="auto"/>
            <w:left w:val="none" w:sz="0" w:space="0" w:color="auto"/>
            <w:bottom w:val="none" w:sz="0" w:space="0" w:color="auto"/>
            <w:right w:val="none" w:sz="0" w:space="0" w:color="auto"/>
          </w:divBdr>
          <w:divsChild>
            <w:div w:id="166873454">
              <w:marLeft w:val="0"/>
              <w:marRight w:val="0"/>
              <w:marTop w:val="0"/>
              <w:marBottom w:val="0"/>
              <w:divBdr>
                <w:top w:val="single" w:sz="6" w:space="3" w:color="A9D9FF"/>
                <w:left w:val="single" w:sz="6" w:space="3" w:color="A9D9FF"/>
                <w:bottom w:val="single" w:sz="6" w:space="3" w:color="A9D9FF"/>
                <w:right w:val="single" w:sz="6" w:space="3" w:color="A9D9FF"/>
              </w:divBdr>
              <w:divsChild>
                <w:div w:id="166873457">
                  <w:marLeft w:val="0"/>
                  <w:marRight w:val="0"/>
                  <w:marTop w:val="0"/>
                  <w:marBottom w:val="0"/>
                  <w:divBdr>
                    <w:top w:val="none" w:sz="0" w:space="0" w:color="auto"/>
                    <w:left w:val="none" w:sz="0" w:space="0" w:color="auto"/>
                    <w:bottom w:val="none" w:sz="0" w:space="0" w:color="auto"/>
                    <w:right w:val="none" w:sz="0" w:space="0" w:color="auto"/>
                  </w:divBdr>
                  <w:divsChild>
                    <w:div w:id="166873467">
                      <w:marLeft w:val="0"/>
                      <w:marRight w:val="0"/>
                      <w:marTop w:val="0"/>
                      <w:marBottom w:val="0"/>
                      <w:divBdr>
                        <w:top w:val="none" w:sz="0" w:space="0" w:color="auto"/>
                        <w:left w:val="none" w:sz="0" w:space="0" w:color="auto"/>
                        <w:bottom w:val="none" w:sz="0" w:space="0" w:color="auto"/>
                        <w:right w:val="none" w:sz="0" w:space="0" w:color="auto"/>
                      </w:divBdr>
                      <w:divsChild>
                        <w:div w:id="16687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73468">
      <w:marLeft w:val="0"/>
      <w:marRight w:val="0"/>
      <w:marTop w:val="0"/>
      <w:marBottom w:val="0"/>
      <w:divBdr>
        <w:top w:val="none" w:sz="0" w:space="0" w:color="auto"/>
        <w:left w:val="none" w:sz="0" w:space="0" w:color="auto"/>
        <w:bottom w:val="none" w:sz="0" w:space="0" w:color="auto"/>
        <w:right w:val="none" w:sz="0" w:space="0" w:color="auto"/>
      </w:divBdr>
      <w:divsChild>
        <w:div w:id="166873476">
          <w:marLeft w:val="0"/>
          <w:marRight w:val="0"/>
          <w:marTop w:val="0"/>
          <w:marBottom w:val="0"/>
          <w:divBdr>
            <w:top w:val="none" w:sz="0" w:space="0" w:color="auto"/>
            <w:left w:val="none" w:sz="0" w:space="0" w:color="auto"/>
            <w:bottom w:val="none" w:sz="0" w:space="0" w:color="auto"/>
            <w:right w:val="none" w:sz="0" w:space="0" w:color="auto"/>
          </w:divBdr>
        </w:div>
      </w:divsChild>
    </w:div>
    <w:div w:id="166873482">
      <w:marLeft w:val="0"/>
      <w:marRight w:val="0"/>
      <w:marTop w:val="0"/>
      <w:marBottom w:val="0"/>
      <w:divBdr>
        <w:top w:val="none" w:sz="0" w:space="0" w:color="auto"/>
        <w:left w:val="none" w:sz="0" w:space="0" w:color="auto"/>
        <w:bottom w:val="none" w:sz="0" w:space="0" w:color="auto"/>
        <w:right w:val="none" w:sz="0" w:space="0" w:color="auto"/>
      </w:divBdr>
      <w:divsChild>
        <w:div w:id="166873496">
          <w:marLeft w:val="0"/>
          <w:marRight w:val="0"/>
          <w:marTop w:val="0"/>
          <w:marBottom w:val="0"/>
          <w:divBdr>
            <w:top w:val="none" w:sz="0" w:space="0" w:color="auto"/>
            <w:left w:val="none" w:sz="0" w:space="0" w:color="auto"/>
            <w:bottom w:val="none" w:sz="0" w:space="0" w:color="auto"/>
            <w:right w:val="none" w:sz="0" w:space="0" w:color="auto"/>
          </w:divBdr>
          <w:divsChild>
            <w:div w:id="166873484">
              <w:marLeft w:val="0"/>
              <w:marRight w:val="0"/>
              <w:marTop w:val="0"/>
              <w:marBottom w:val="0"/>
              <w:divBdr>
                <w:top w:val="none" w:sz="0" w:space="0" w:color="auto"/>
                <w:left w:val="none" w:sz="0" w:space="0" w:color="auto"/>
                <w:bottom w:val="none" w:sz="0" w:space="0" w:color="auto"/>
                <w:right w:val="none" w:sz="0" w:space="0" w:color="auto"/>
              </w:divBdr>
              <w:divsChild>
                <w:div w:id="166873490">
                  <w:marLeft w:val="0"/>
                  <w:marRight w:val="0"/>
                  <w:marTop w:val="0"/>
                  <w:marBottom w:val="0"/>
                  <w:divBdr>
                    <w:top w:val="none" w:sz="0" w:space="0" w:color="auto"/>
                    <w:left w:val="none" w:sz="0" w:space="0" w:color="auto"/>
                    <w:bottom w:val="none" w:sz="0" w:space="0" w:color="auto"/>
                    <w:right w:val="none" w:sz="0" w:space="0" w:color="auto"/>
                  </w:divBdr>
                  <w:divsChild>
                    <w:div w:id="166873493">
                      <w:marLeft w:val="0"/>
                      <w:marRight w:val="0"/>
                      <w:marTop w:val="0"/>
                      <w:marBottom w:val="0"/>
                      <w:divBdr>
                        <w:top w:val="none" w:sz="0" w:space="0" w:color="auto"/>
                        <w:left w:val="none" w:sz="0" w:space="0" w:color="auto"/>
                        <w:bottom w:val="none" w:sz="0" w:space="0" w:color="auto"/>
                        <w:right w:val="none" w:sz="0" w:space="0" w:color="auto"/>
                      </w:divBdr>
                      <w:divsChild>
                        <w:div w:id="166873481">
                          <w:marLeft w:val="0"/>
                          <w:marRight w:val="0"/>
                          <w:marTop w:val="0"/>
                          <w:marBottom w:val="0"/>
                          <w:divBdr>
                            <w:top w:val="none" w:sz="0" w:space="0" w:color="auto"/>
                            <w:left w:val="none" w:sz="0" w:space="0" w:color="auto"/>
                            <w:bottom w:val="none" w:sz="0" w:space="0" w:color="auto"/>
                            <w:right w:val="none" w:sz="0" w:space="0" w:color="auto"/>
                          </w:divBdr>
                        </w:div>
                        <w:div w:id="166873486">
                          <w:marLeft w:val="0"/>
                          <w:marRight w:val="0"/>
                          <w:marTop w:val="0"/>
                          <w:marBottom w:val="0"/>
                          <w:divBdr>
                            <w:top w:val="none" w:sz="0" w:space="0" w:color="auto"/>
                            <w:left w:val="none" w:sz="0" w:space="0" w:color="auto"/>
                            <w:bottom w:val="none" w:sz="0" w:space="0" w:color="auto"/>
                            <w:right w:val="none" w:sz="0" w:space="0" w:color="auto"/>
                          </w:divBdr>
                        </w:div>
                        <w:div w:id="166873492">
                          <w:marLeft w:val="0"/>
                          <w:marRight w:val="0"/>
                          <w:marTop w:val="0"/>
                          <w:marBottom w:val="0"/>
                          <w:divBdr>
                            <w:top w:val="none" w:sz="0" w:space="0" w:color="auto"/>
                            <w:left w:val="none" w:sz="0" w:space="0" w:color="auto"/>
                            <w:bottom w:val="none" w:sz="0" w:space="0" w:color="auto"/>
                            <w:right w:val="none" w:sz="0" w:space="0" w:color="auto"/>
                          </w:divBdr>
                        </w:div>
                        <w:div w:id="1668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73491">
      <w:marLeft w:val="0"/>
      <w:marRight w:val="0"/>
      <w:marTop w:val="0"/>
      <w:marBottom w:val="0"/>
      <w:divBdr>
        <w:top w:val="none" w:sz="0" w:space="0" w:color="auto"/>
        <w:left w:val="none" w:sz="0" w:space="0" w:color="auto"/>
        <w:bottom w:val="none" w:sz="0" w:space="0" w:color="auto"/>
        <w:right w:val="none" w:sz="0" w:space="0" w:color="auto"/>
      </w:divBdr>
      <w:divsChild>
        <w:div w:id="166873487">
          <w:marLeft w:val="0"/>
          <w:marRight w:val="0"/>
          <w:marTop w:val="150"/>
          <w:marBottom w:val="150"/>
          <w:divBdr>
            <w:top w:val="none" w:sz="0" w:space="0" w:color="auto"/>
            <w:left w:val="none" w:sz="0" w:space="0" w:color="auto"/>
            <w:bottom w:val="none" w:sz="0" w:space="0" w:color="auto"/>
            <w:right w:val="none" w:sz="0" w:space="0" w:color="auto"/>
          </w:divBdr>
          <w:divsChild>
            <w:div w:id="166873485">
              <w:marLeft w:val="0"/>
              <w:marRight w:val="0"/>
              <w:marTop w:val="0"/>
              <w:marBottom w:val="0"/>
              <w:divBdr>
                <w:top w:val="single" w:sz="6" w:space="0" w:color="D8D8D8"/>
                <w:left w:val="single" w:sz="6" w:space="0" w:color="D8D8D8"/>
                <w:bottom w:val="single" w:sz="6" w:space="0" w:color="D8D8D8"/>
                <w:right w:val="single" w:sz="6" w:space="0" w:color="D8D8D8"/>
              </w:divBdr>
              <w:divsChild>
                <w:div w:id="166873494">
                  <w:marLeft w:val="0"/>
                  <w:marRight w:val="0"/>
                  <w:marTop w:val="0"/>
                  <w:marBottom w:val="0"/>
                  <w:divBdr>
                    <w:top w:val="none" w:sz="0" w:space="0" w:color="auto"/>
                    <w:left w:val="none" w:sz="0" w:space="0" w:color="auto"/>
                    <w:bottom w:val="none" w:sz="0" w:space="0" w:color="auto"/>
                    <w:right w:val="none" w:sz="0" w:space="0" w:color="auto"/>
                  </w:divBdr>
                  <w:divsChild>
                    <w:div w:id="166873483">
                      <w:marLeft w:val="0"/>
                      <w:marRight w:val="0"/>
                      <w:marTop w:val="0"/>
                      <w:marBottom w:val="0"/>
                      <w:divBdr>
                        <w:top w:val="none" w:sz="0" w:space="0" w:color="auto"/>
                        <w:left w:val="none" w:sz="0" w:space="0" w:color="auto"/>
                        <w:bottom w:val="none" w:sz="0" w:space="0" w:color="auto"/>
                        <w:right w:val="none" w:sz="0" w:space="0" w:color="auto"/>
                      </w:divBdr>
                      <w:divsChild>
                        <w:div w:id="1668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73497">
      <w:marLeft w:val="0"/>
      <w:marRight w:val="0"/>
      <w:marTop w:val="0"/>
      <w:marBottom w:val="0"/>
      <w:divBdr>
        <w:top w:val="none" w:sz="0" w:space="0" w:color="auto"/>
        <w:left w:val="none" w:sz="0" w:space="0" w:color="auto"/>
        <w:bottom w:val="none" w:sz="0" w:space="0" w:color="auto"/>
        <w:right w:val="none" w:sz="0" w:space="0" w:color="auto"/>
      </w:divBdr>
      <w:divsChild>
        <w:div w:id="166873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14</Pages>
  <Words>796</Words>
  <Characters>4543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关于举办“2016年专业技术人员继续教育”培训的通知</dc:title>
  <dc:subject/>
  <dc:creator>Zer</dc:creator>
  <cp:keywords/>
  <dc:description/>
  <cp:lastModifiedBy>X</cp:lastModifiedBy>
  <cp:revision>6</cp:revision>
  <dcterms:created xsi:type="dcterms:W3CDTF">2016-06-30T01:13:00Z</dcterms:created>
  <dcterms:modified xsi:type="dcterms:W3CDTF">2016-06-30T01:18:00Z</dcterms:modified>
</cp:coreProperties>
</file>